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D097AF5" w:rsidR="0028291B" w:rsidRDefault="003E5ADB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THURSDAY </w:t>
      </w:r>
      <w:r w:rsidR="00A42E76">
        <w:rPr>
          <w:b/>
          <w:color w:val="000000"/>
        </w:rPr>
        <w:t>18</w:t>
      </w:r>
      <w:r w:rsidR="00A42E76" w:rsidRPr="00A42E76">
        <w:rPr>
          <w:b/>
          <w:color w:val="000000"/>
          <w:vertAlign w:val="superscript"/>
        </w:rPr>
        <w:t>th</w:t>
      </w:r>
      <w:r w:rsidR="00A42E76">
        <w:rPr>
          <w:b/>
          <w:color w:val="000000"/>
        </w:rPr>
        <w:t xml:space="preserve"> April 2024</w:t>
      </w:r>
      <w:r>
        <w:rPr>
          <w:b/>
          <w:color w:val="000000"/>
        </w:rPr>
        <w:t xml:space="preserve"> AT 7:45PM</w:t>
      </w:r>
      <w:r w:rsidR="006650CB">
        <w:rPr>
          <w:b/>
          <w:color w:val="000000"/>
        </w:rPr>
        <w:t>.</w:t>
      </w:r>
    </w:p>
    <w:p w14:paraId="00000002" w14:textId="77777777" w:rsidR="0028291B" w:rsidRDefault="0028291B">
      <w:pPr>
        <w:spacing w:after="0"/>
        <w:rPr>
          <w:color w:val="000000"/>
        </w:rPr>
      </w:pPr>
    </w:p>
    <w:p w14:paraId="00000003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 and note</w:t>
      </w:r>
      <w:r>
        <w:rPr>
          <w:color w:val="000000"/>
        </w:rPr>
        <w:t xml:space="preserve"> apologies from councillors who are unable to attend the meeting</w:t>
      </w:r>
    </w:p>
    <w:p w14:paraId="00000004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 A To </w:t>
      </w:r>
      <w:r>
        <w:rPr>
          <w:b/>
          <w:color w:val="000000"/>
        </w:rPr>
        <w:t>consider</w:t>
      </w:r>
      <w:r>
        <w:rPr>
          <w:color w:val="000000"/>
        </w:rPr>
        <w:t xml:space="preserve"> reasons for absence provided by councillors who cannot attend and </w:t>
      </w:r>
      <w:r>
        <w:rPr>
          <w:b/>
          <w:color w:val="000000"/>
        </w:rPr>
        <w:t>resolve</w:t>
      </w:r>
      <w:r>
        <w:rPr>
          <w:color w:val="000000"/>
        </w:rPr>
        <w:t xml:space="preserve"> the council’s acceptance of these if felt relevant</w:t>
      </w:r>
    </w:p>
    <w:p w14:paraId="00000005" w14:textId="77777777" w:rsidR="0028291B" w:rsidRDefault="0028291B">
      <w:pPr>
        <w:spacing w:after="0"/>
        <w:rPr>
          <w:color w:val="000000"/>
        </w:rPr>
      </w:pPr>
    </w:p>
    <w:p w14:paraId="00000006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7" w14:textId="77777777" w:rsidR="0028291B" w:rsidRDefault="0028291B">
      <w:pPr>
        <w:spacing w:after="0"/>
        <w:rPr>
          <w:color w:val="000000"/>
        </w:rPr>
      </w:pPr>
    </w:p>
    <w:p w14:paraId="00000008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9" w14:textId="77777777" w:rsidR="0028291B" w:rsidRDefault="0028291B">
      <w:pPr>
        <w:spacing w:after="0"/>
        <w:rPr>
          <w:color w:val="000000"/>
        </w:rPr>
      </w:pPr>
    </w:p>
    <w:p w14:paraId="0000000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26FE1FA7" w14:textId="008F35D5" w:rsidR="00940723" w:rsidRDefault="00940723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monthly NYP newsletter</w:t>
      </w:r>
    </w:p>
    <w:p w14:paraId="0984139B" w14:textId="6A8E2F03" w:rsidR="008F3B0D" w:rsidRPr="00CE17F6" w:rsidRDefault="008F3B0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C Further use </w:t>
      </w:r>
      <w:r w:rsidR="0068093E">
        <w:rPr>
          <w:color w:val="000000"/>
        </w:rPr>
        <w:t xml:space="preserve">under the ramp of the foreshore, </w:t>
      </w:r>
      <w:r w:rsidR="0068093E" w:rsidRPr="00CE17F6">
        <w:rPr>
          <w:b/>
          <w:bCs/>
          <w:color w:val="000000"/>
        </w:rPr>
        <w:t>reported to PCSO and EA (chased for signage)</w:t>
      </w:r>
    </w:p>
    <w:p w14:paraId="6C4C7620" w14:textId="18FEDD6E" w:rsidR="0068415D" w:rsidRDefault="0068415D">
      <w:pPr>
        <w:spacing w:after="0"/>
        <w:rPr>
          <w:color w:val="000000"/>
        </w:rPr>
      </w:pPr>
      <w:r>
        <w:rPr>
          <w:color w:val="000000"/>
        </w:rPr>
        <w:t xml:space="preserve">D Bollard </w:t>
      </w:r>
      <w:r w:rsidR="0041781C">
        <w:rPr>
          <w:color w:val="000000"/>
        </w:rPr>
        <w:t xml:space="preserve">at Sherburn St/Chestnut Rd mini-roundabout detached again, </w:t>
      </w:r>
      <w:r w:rsidR="0041781C" w:rsidRPr="00CE17F6">
        <w:rPr>
          <w:b/>
          <w:bCs/>
          <w:color w:val="000000"/>
        </w:rPr>
        <w:t>reported to highways</w:t>
      </w:r>
      <w:r w:rsidR="0041781C">
        <w:rPr>
          <w:color w:val="000000"/>
        </w:rPr>
        <w:t xml:space="preserve"> </w:t>
      </w:r>
    </w:p>
    <w:p w14:paraId="2F2BF2A5" w14:textId="14F28DAA" w:rsidR="00CE17F6" w:rsidRDefault="00CE17F6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E Large amount of </w:t>
      </w:r>
      <w:r w:rsidR="00246F57">
        <w:rPr>
          <w:color w:val="000000"/>
        </w:rPr>
        <w:t xml:space="preserve">wine bottles found on litter pick, </w:t>
      </w:r>
      <w:r w:rsidR="00983B16">
        <w:rPr>
          <w:b/>
          <w:bCs/>
          <w:color w:val="000000"/>
        </w:rPr>
        <w:t>reported to PCSO</w:t>
      </w:r>
    </w:p>
    <w:p w14:paraId="7BDBED16" w14:textId="5DCDB8E3" w:rsidR="00821756" w:rsidRPr="00821756" w:rsidRDefault="00821756">
      <w:pPr>
        <w:spacing w:after="0"/>
        <w:rPr>
          <w:color w:val="000000"/>
        </w:rPr>
      </w:pPr>
      <w:r>
        <w:rPr>
          <w:color w:val="000000"/>
        </w:rPr>
        <w:t xml:space="preserve">F EA </w:t>
      </w:r>
      <w:r w:rsidR="00EC45A5">
        <w:rPr>
          <w:color w:val="000000"/>
        </w:rPr>
        <w:t xml:space="preserve">have fitted wire mesh to flood wall fence and </w:t>
      </w:r>
      <w:r>
        <w:rPr>
          <w:color w:val="000000"/>
        </w:rPr>
        <w:t xml:space="preserve">advise that they are replacing the foreshore barrier with a locked gate, Clerk to request </w:t>
      </w:r>
      <w:r w:rsidR="00EC45A5">
        <w:rPr>
          <w:color w:val="000000"/>
        </w:rPr>
        <w:t>further information</w:t>
      </w:r>
    </w:p>
    <w:p w14:paraId="0000000C" w14:textId="77777777" w:rsidR="0028291B" w:rsidRDefault="0028291B">
      <w:pPr>
        <w:spacing w:after="0"/>
        <w:rPr>
          <w:color w:val="000000"/>
        </w:rPr>
      </w:pPr>
    </w:p>
    <w:p w14:paraId="0000000D" w14:textId="77777777" w:rsidR="0028291B" w:rsidRDefault="003E5ADB">
      <w:pPr>
        <w:spacing w:after="0"/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COUNTY COUNCILLOR</w:t>
      </w:r>
      <w:r>
        <w:rPr>
          <w:color w:val="000000"/>
        </w:rPr>
        <w:t>.</w:t>
      </w:r>
    </w:p>
    <w:p w14:paraId="0000000E" w14:textId="77777777" w:rsidR="0028291B" w:rsidRDefault="0028291B">
      <w:pPr>
        <w:spacing w:after="0"/>
        <w:rPr>
          <w:color w:val="000000"/>
        </w:rPr>
      </w:pPr>
    </w:p>
    <w:p w14:paraId="0000000F" w14:textId="7EE25773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</w:t>
      </w:r>
      <w:r w:rsidR="00A42E76">
        <w:rPr>
          <w:color w:val="000000"/>
        </w:rPr>
        <w:t>21</w:t>
      </w:r>
      <w:r w:rsidR="00A42E76" w:rsidRPr="00A42E76">
        <w:rPr>
          <w:color w:val="000000"/>
          <w:vertAlign w:val="superscript"/>
        </w:rPr>
        <w:t>st</w:t>
      </w:r>
      <w:r w:rsidR="00A42E76">
        <w:rPr>
          <w:color w:val="000000"/>
        </w:rPr>
        <w:t xml:space="preserve"> March 2024</w:t>
      </w:r>
    </w:p>
    <w:p w14:paraId="00000010" w14:textId="77777777" w:rsidR="0028291B" w:rsidRDefault="0028291B">
      <w:pPr>
        <w:spacing w:after="0"/>
        <w:rPr>
          <w:color w:val="000000"/>
        </w:rPr>
      </w:pPr>
    </w:p>
    <w:p w14:paraId="00000011" w14:textId="77777777" w:rsidR="0028291B" w:rsidRDefault="003E5ADB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73EBED13" w14:textId="1E5D243A" w:rsidR="002E58BC" w:rsidRDefault="003E5ADB" w:rsidP="000855BD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AF1B4C">
        <w:rPr>
          <w:color w:val="000000"/>
        </w:rPr>
        <w:t xml:space="preserve">To </w:t>
      </w:r>
      <w:r w:rsidR="00AF1B4C">
        <w:rPr>
          <w:b/>
          <w:bCs/>
          <w:color w:val="000000"/>
        </w:rPr>
        <w:t>resolve to accept</w:t>
      </w:r>
      <w:r w:rsidR="00AF1B4C">
        <w:rPr>
          <w:color w:val="000000"/>
        </w:rPr>
        <w:t xml:space="preserve"> </w:t>
      </w:r>
      <w:r w:rsidR="0073100F">
        <w:rPr>
          <w:color w:val="000000"/>
        </w:rPr>
        <w:t>staff appraisals completed in March 2024</w:t>
      </w:r>
    </w:p>
    <w:p w14:paraId="15D06EC8" w14:textId="2E40B3B6" w:rsidR="0073100F" w:rsidRDefault="0073100F" w:rsidP="000855BD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completed Fields in Trust </w:t>
      </w:r>
      <w:r w:rsidR="00683AEF">
        <w:rPr>
          <w:color w:val="000000"/>
        </w:rPr>
        <w:t>Deed of Dedication for the Playing Fields</w:t>
      </w:r>
    </w:p>
    <w:p w14:paraId="0EBCDD67" w14:textId="57438D19" w:rsidR="00683AEF" w:rsidRDefault="00683AEF" w:rsidP="000855BD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resolve to </w:t>
      </w:r>
      <w:r w:rsidR="0089008B">
        <w:rPr>
          <w:b/>
          <w:bCs/>
          <w:color w:val="000000"/>
        </w:rPr>
        <w:t xml:space="preserve">accept </w:t>
      </w:r>
      <w:r w:rsidR="0089008B">
        <w:rPr>
          <w:color w:val="000000"/>
        </w:rPr>
        <w:t>handyman’s request to purchase a new lawn mower and strimmer</w:t>
      </w:r>
      <w:r w:rsidR="00EA2CEE">
        <w:rPr>
          <w:color w:val="000000"/>
        </w:rPr>
        <w:t xml:space="preserve"> (within agreed budget)</w:t>
      </w:r>
    </w:p>
    <w:p w14:paraId="53107439" w14:textId="181F0D45" w:rsidR="00612132" w:rsidRDefault="00612132" w:rsidP="000855BD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bCs/>
          <w:color w:val="000000"/>
        </w:rPr>
        <w:t xml:space="preserve">discuss </w:t>
      </w:r>
      <w:r>
        <w:rPr>
          <w:color w:val="000000"/>
        </w:rPr>
        <w:t>placing a</w:t>
      </w:r>
      <w:r w:rsidR="00AF0D69">
        <w:rPr>
          <w:color w:val="000000"/>
        </w:rPr>
        <w:t xml:space="preserve"> dog waste bin, or ‘take your dog waste with you’ sign on Oxfield Lane</w:t>
      </w:r>
    </w:p>
    <w:p w14:paraId="5950633F" w14:textId="05D0E8BF" w:rsidR="00D8274C" w:rsidRDefault="00D8274C" w:rsidP="000855BD">
      <w:pPr>
        <w:spacing w:after="0"/>
        <w:rPr>
          <w:color w:val="000000"/>
        </w:rPr>
      </w:pPr>
      <w:r>
        <w:rPr>
          <w:color w:val="000000"/>
        </w:rPr>
        <w:t xml:space="preserve">E </w:t>
      </w:r>
      <w:r w:rsidR="00CF0F66">
        <w:rPr>
          <w:color w:val="000000"/>
        </w:rPr>
        <w:t>VAT claim submitted to 31</w:t>
      </w:r>
      <w:r w:rsidR="00CF0F66" w:rsidRPr="00CF0F66">
        <w:rPr>
          <w:color w:val="000000"/>
          <w:vertAlign w:val="superscript"/>
        </w:rPr>
        <w:t>st</w:t>
      </w:r>
      <w:r w:rsidR="00CF0F66">
        <w:rPr>
          <w:color w:val="000000"/>
        </w:rPr>
        <w:t xml:space="preserve"> March 2024</w:t>
      </w:r>
    </w:p>
    <w:p w14:paraId="48CA01DA" w14:textId="01D0E028" w:rsidR="00D8632F" w:rsidRDefault="00D8632F" w:rsidP="000855BD">
      <w:pPr>
        <w:spacing w:after="0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bCs/>
          <w:color w:val="000000"/>
        </w:rPr>
        <w:t xml:space="preserve">receive </w:t>
      </w:r>
      <w:r w:rsidR="00C12693">
        <w:rPr>
          <w:color w:val="000000"/>
        </w:rPr>
        <w:t>the final budget document for the completed financial year 2023-2024</w:t>
      </w:r>
    </w:p>
    <w:p w14:paraId="30ECD422" w14:textId="06BE928B" w:rsidR="006F6C18" w:rsidRDefault="006F6C18" w:rsidP="000855BD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bCs/>
          <w:color w:val="000000"/>
        </w:rPr>
        <w:t>reso</w:t>
      </w:r>
      <w:r w:rsidR="00E33263">
        <w:rPr>
          <w:b/>
          <w:bCs/>
          <w:color w:val="000000"/>
        </w:rPr>
        <w:t xml:space="preserve">lve </w:t>
      </w:r>
      <w:r w:rsidR="00E33263">
        <w:rPr>
          <w:color w:val="000000"/>
        </w:rPr>
        <w:t>to thank residents for their help with the Spring litter pick, and to thank Councillors involved</w:t>
      </w:r>
    </w:p>
    <w:p w14:paraId="505975AB" w14:textId="2181B318" w:rsidR="00904BA5" w:rsidRDefault="00904BA5" w:rsidP="000855BD">
      <w:pPr>
        <w:spacing w:after="0"/>
        <w:rPr>
          <w:color w:val="000000"/>
        </w:rPr>
      </w:pPr>
      <w:r>
        <w:rPr>
          <w:color w:val="000000"/>
        </w:rPr>
        <w:t xml:space="preserve">H To </w:t>
      </w:r>
      <w:r>
        <w:rPr>
          <w:b/>
          <w:bCs/>
          <w:color w:val="000000"/>
        </w:rPr>
        <w:t xml:space="preserve">discuss </w:t>
      </w:r>
      <w:r w:rsidR="00AF7A3F">
        <w:rPr>
          <w:color w:val="000000"/>
        </w:rPr>
        <w:t>NYC highways partial completement of roadmarkings</w:t>
      </w:r>
    </w:p>
    <w:p w14:paraId="4A092278" w14:textId="1BE54171" w:rsidR="00282E23" w:rsidRDefault="00EE3304" w:rsidP="000855BD">
      <w:pPr>
        <w:spacing w:after="0"/>
        <w:rPr>
          <w:color w:val="000000"/>
        </w:rPr>
      </w:pPr>
      <w:r>
        <w:rPr>
          <w:color w:val="000000"/>
        </w:rPr>
        <w:t>I</w:t>
      </w:r>
      <w:r w:rsidR="00282E23">
        <w:rPr>
          <w:color w:val="000000"/>
        </w:rPr>
        <w:t xml:space="preserve"> To </w:t>
      </w:r>
      <w:r w:rsidR="00282E23">
        <w:rPr>
          <w:b/>
          <w:bCs/>
          <w:color w:val="000000"/>
        </w:rPr>
        <w:t xml:space="preserve">receive </w:t>
      </w:r>
      <w:r w:rsidR="00282E23">
        <w:rPr>
          <w:color w:val="000000"/>
        </w:rPr>
        <w:t>updated Asset Register</w:t>
      </w:r>
      <w:r>
        <w:rPr>
          <w:color w:val="000000"/>
        </w:rPr>
        <w:t xml:space="preserve">, and </w:t>
      </w:r>
      <w:r>
        <w:rPr>
          <w:b/>
          <w:bCs/>
          <w:color w:val="000000"/>
        </w:rPr>
        <w:t xml:space="preserve">discuss </w:t>
      </w:r>
      <w:r>
        <w:rPr>
          <w:color w:val="000000"/>
        </w:rPr>
        <w:t>asset maintenance, particularly benches</w:t>
      </w:r>
    </w:p>
    <w:p w14:paraId="6C321E32" w14:textId="316DDF4D" w:rsidR="004266F1" w:rsidRDefault="004266F1" w:rsidP="000855BD">
      <w:pPr>
        <w:spacing w:after="0"/>
        <w:rPr>
          <w:color w:val="000000"/>
        </w:rPr>
      </w:pPr>
      <w:r>
        <w:rPr>
          <w:color w:val="000000"/>
        </w:rPr>
        <w:t xml:space="preserve">J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CGT schedule, and </w:t>
      </w:r>
      <w:r>
        <w:rPr>
          <w:b/>
          <w:bCs/>
          <w:color w:val="000000"/>
        </w:rPr>
        <w:t xml:space="preserve">discuss </w:t>
      </w:r>
      <w:r>
        <w:rPr>
          <w:color w:val="000000"/>
        </w:rPr>
        <w:t>upcoming actions</w:t>
      </w:r>
    </w:p>
    <w:p w14:paraId="0A2801AE" w14:textId="482CEF14" w:rsidR="00B66F73" w:rsidRPr="004266F1" w:rsidRDefault="00B66F73" w:rsidP="000855BD">
      <w:pPr>
        <w:spacing w:after="0"/>
      </w:pPr>
      <w:r>
        <w:rPr>
          <w:color w:val="000000"/>
        </w:rPr>
        <w:t xml:space="preserve">K </w:t>
      </w:r>
      <w:r>
        <w:rPr>
          <w:color w:val="000000"/>
          <w:shd w:val="clear" w:color="auto" w:fill="FFFFFF"/>
        </w:rPr>
        <w:t>To</w:t>
      </w:r>
      <w:r w:rsidRPr="00B66F73">
        <w:rPr>
          <w:b/>
          <w:bCs/>
          <w:color w:val="000000"/>
          <w:shd w:val="clear" w:color="auto" w:fill="FFFFFF"/>
        </w:rPr>
        <w:t xml:space="preserve"> accept</w:t>
      </w:r>
      <w:r>
        <w:rPr>
          <w:color w:val="000000"/>
          <w:shd w:val="clear" w:color="auto" w:fill="FFFFFF"/>
        </w:rPr>
        <w:t xml:space="preserve"> precept increase explanation and agree its placement</w:t>
      </w:r>
    </w:p>
    <w:p w14:paraId="00000028" w14:textId="731F5557" w:rsidR="0028291B" w:rsidRDefault="00B66F73">
      <w:pPr>
        <w:spacing w:after="0"/>
        <w:rPr>
          <w:color w:val="000000"/>
        </w:rPr>
      </w:pPr>
      <w:r>
        <w:rPr>
          <w:color w:val="000000"/>
        </w:rPr>
        <w:t>L</w:t>
      </w:r>
      <w:r w:rsidR="005C272A">
        <w:rPr>
          <w:color w:val="000000"/>
        </w:rPr>
        <w:t xml:space="preserve"> </w:t>
      </w:r>
      <w:r w:rsidR="003E5ADB">
        <w:rPr>
          <w:color w:val="000000"/>
        </w:rPr>
        <w:t xml:space="preserve">To </w:t>
      </w:r>
      <w:r w:rsidR="003E5ADB">
        <w:rPr>
          <w:b/>
          <w:color w:val="000000"/>
        </w:rPr>
        <w:t>receive and accept</w:t>
      </w:r>
      <w:r w:rsidR="003E5ADB">
        <w:rPr>
          <w:color w:val="000000"/>
        </w:rPr>
        <w:t xml:space="preserve"> actions from last meeting (attached) and note actions still required; in particular </w:t>
      </w:r>
    </w:p>
    <w:p w14:paraId="7E2B44B2" w14:textId="2F430226" w:rsidR="006F1DBB" w:rsidRDefault="006F1DBB" w:rsidP="006F1DBB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lastRenderedPageBreak/>
        <w:t>Update received from Mr Borrows regarding Orion development/cemetery wall</w:t>
      </w:r>
      <w:r w:rsidR="00970D68">
        <w:rPr>
          <w:color w:val="000000"/>
        </w:rPr>
        <w:t>, plus update on current situation (</w:t>
      </w:r>
      <w:r w:rsidR="004C2851">
        <w:rPr>
          <w:color w:val="000000"/>
        </w:rPr>
        <w:t>one area continues to be backfilled against wall, with metal fencing/building equipment leaning against wall)</w:t>
      </w:r>
      <w:r w:rsidR="005C272A">
        <w:rPr>
          <w:color w:val="000000"/>
        </w:rPr>
        <w:t>. Orion have been chased regarding this and the brickwork still not completed on the village entrance signs</w:t>
      </w:r>
      <w:r w:rsidR="002E4622">
        <w:rPr>
          <w:color w:val="000000"/>
        </w:rPr>
        <w:t xml:space="preserve">. There is still one area where the wall is backfilled, and still </w:t>
      </w:r>
      <w:r w:rsidR="000B6AD1">
        <w:rPr>
          <w:color w:val="000000"/>
        </w:rPr>
        <w:t>metal fencing leaning on the wall.</w:t>
      </w:r>
    </w:p>
    <w:p w14:paraId="71BCF266" w14:textId="1CF715F1" w:rsidR="007F5ADE" w:rsidRDefault="007F5ADE" w:rsidP="006F1DBB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OBS renovations: large scale scanned document and previous questionnaire shared</w:t>
      </w:r>
    </w:p>
    <w:p w14:paraId="5FE8CA2C" w14:textId="7615AC0D" w:rsidR="0067294A" w:rsidRPr="006F1DBB" w:rsidRDefault="0067294A" w:rsidP="006F1DBB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Letter sent to resident offering foreshore area for chickens</w:t>
      </w:r>
    </w:p>
    <w:p w14:paraId="07A80ABC" w14:textId="77777777" w:rsidR="000855BD" w:rsidRDefault="000855BD">
      <w:pPr>
        <w:spacing w:after="0"/>
        <w:rPr>
          <w:color w:val="000000"/>
        </w:rPr>
      </w:pPr>
    </w:p>
    <w:p w14:paraId="00000029" w14:textId="77777777" w:rsidR="0028291B" w:rsidRDefault="003E5ADB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2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Clerk’s Wages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C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Handyman’s Wages (to pay)                                          </w:t>
      </w:r>
      <w:r>
        <w:rPr>
          <w:color w:val="000000"/>
        </w:rPr>
        <w:tab/>
        <w:t>Net salary</w:t>
      </w:r>
    </w:p>
    <w:p w14:paraId="0000002D" w14:textId="7CD0B3BA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</w:r>
      <w:r w:rsidR="00D50E68">
        <w:rPr>
          <w:color w:val="000000"/>
        </w:rPr>
        <w:t>£191.02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2E" w14:textId="77777777" w:rsidR="0028291B" w:rsidRDefault="003E5ADB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74D673A7" w14:textId="706D590C" w:rsidR="00406CAE" w:rsidRDefault="00406CAE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FA20D8">
        <w:rPr>
          <w:color w:val="000000"/>
        </w:rPr>
        <w:t>12.36 (VAT £0.62)</w:t>
      </w:r>
      <w:r w:rsidR="00FA20D8">
        <w:rPr>
          <w:color w:val="000000"/>
        </w:rPr>
        <w:tab/>
        <w:t>Christmas Box Electric</w:t>
      </w:r>
    </w:p>
    <w:p w14:paraId="7251107D" w14:textId="794E371F" w:rsidR="009F5D90" w:rsidRDefault="000D7A0D">
      <w:pPr>
        <w:spacing w:after="0"/>
        <w:rPr>
          <w:color w:val="000000"/>
        </w:rPr>
      </w:pPr>
      <w:r>
        <w:rPr>
          <w:color w:val="000000"/>
        </w:rPr>
        <w:t>Penny Petroleum (Visa)</w:t>
      </w:r>
      <w:r>
        <w:rPr>
          <w:color w:val="000000"/>
        </w:rPr>
        <w:tab/>
      </w:r>
      <w:r>
        <w:rPr>
          <w:color w:val="000000"/>
        </w:rPr>
        <w:tab/>
        <w:t>£27.67 (VAT £5.54)</w:t>
      </w:r>
      <w:r>
        <w:rPr>
          <w:color w:val="000000"/>
        </w:rPr>
        <w:tab/>
        <w:t>Mower Fuel</w:t>
      </w:r>
    </w:p>
    <w:p w14:paraId="58060B4B" w14:textId="3289FCB5" w:rsidR="005C0394" w:rsidRDefault="005C0394">
      <w:pPr>
        <w:spacing w:after="0"/>
        <w:rPr>
          <w:color w:val="000000"/>
        </w:rPr>
      </w:pPr>
      <w:r>
        <w:rPr>
          <w:color w:val="000000"/>
        </w:rPr>
        <w:t>Cawood Feoffment Charity</w:t>
      </w:r>
      <w:r w:rsidR="00300B61">
        <w:rPr>
          <w:color w:val="000000"/>
        </w:rPr>
        <w:t xml:space="preserve"> (SO)</w:t>
      </w:r>
      <w:r>
        <w:rPr>
          <w:color w:val="000000"/>
        </w:rPr>
        <w:tab/>
        <w:t>£428.00</w:t>
      </w:r>
      <w:r>
        <w:rPr>
          <w:color w:val="000000"/>
        </w:rPr>
        <w:tab/>
      </w:r>
      <w:r>
        <w:rPr>
          <w:color w:val="000000"/>
        </w:rPr>
        <w:tab/>
        <w:t>Quarterly Rent (OBSMC £</w:t>
      </w:r>
      <w:r w:rsidR="009E181E">
        <w:rPr>
          <w:color w:val="000000"/>
        </w:rPr>
        <w:t>140.00)</w:t>
      </w:r>
    </w:p>
    <w:p w14:paraId="17231361" w14:textId="41842C82" w:rsidR="00300B61" w:rsidRDefault="00300B61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£192.84</w:t>
      </w:r>
      <w:r w:rsidR="00E10F4D">
        <w:rPr>
          <w:color w:val="000000"/>
        </w:rPr>
        <w:tab/>
      </w:r>
      <w:r w:rsidR="00E10F4D">
        <w:rPr>
          <w:color w:val="000000"/>
        </w:rPr>
        <w:tab/>
        <w:t>OBS Cleaning March (OBSMC)</w:t>
      </w:r>
    </w:p>
    <w:p w14:paraId="784E64BD" w14:textId="122C6DD2" w:rsidR="00DA67F7" w:rsidRDefault="00DA67F7">
      <w:pPr>
        <w:spacing w:after="0"/>
        <w:rPr>
          <w:color w:val="000000"/>
        </w:rPr>
      </w:pPr>
      <w:r>
        <w:rPr>
          <w:color w:val="000000"/>
        </w:rPr>
        <w:t>YLCA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£483.00</w:t>
      </w:r>
      <w:r>
        <w:rPr>
          <w:color w:val="000000"/>
        </w:rPr>
        <w:tab/>
      </w:r>
      <w:r>
        <w:rPr>
          <w:color w:val="000000"/>
        </w:rPr>
        <w:tab/>
        <w:t>Annual subscription</w:t>
      </w:r>
    </w:p>
    <w:p w14:paraId="065E27FD" w14:textId="66F2755F" w:rsidR="005C0E18" w:rsidRDefault="005C0E18">
      <w:pPr>
        <w:spacing w:after="0"/>
        <w:rPr>
          <w:color w:val="000000"/>
        </w:rPr>
      </w:pPr>
      <w:r>
        <w:rPr>
          <w:color w:val="000000"/>
        </w:rPr>
        <w:t>Autela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£82.92 (VAT £</w:t>
      </w:r>
      <w:r w:rsidR="007E752A">
        <w:rPr>
          <w:color w:val="000000"/>
        </w:rPr>
        <w:t>16.59)</w:t>
      </w:r>
      <w:r w:rsidR="007E752A">
        <w:rPr>
          <w:color w:val="000000"/>
        </w:rPr>
        <w:tab/>
        <w:t>Quarterly payroll charge</w:t>
      </w:r>
    </w:p>
    <w:p w14:paraId="3D028D1E" w14:textId="09115A84" w:rsidR="00675596" w:rsidRDefault="00675596">
      <w:pPr>
        <w:spacing w:after="0"/>
        <w:rPr>
          <w:color w:val="000000"/>
        </w:rPr>
      </w:pPr>
      <w:r>
        <w:rPr>
          <w:color w:val="000000"/>
        </w:rPr>
        <w:t>ICO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Annual fee</w:t>
      </w:r>
    </w:p>
    <w:p w14:paraId="2658FA6C" w14:textId="10E7FF7A" w:rsidR="002B2314" w:rsidRDefault="002B2314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£273.52 (VAT £54.70)</w:t>
      </w:r>
      <w:r>
        <w:rPr>
          <w:color w:val="000000"/>
        </w:rPr>
        <w:tab/>
        <w:t>OBS Electricity Mar/Apr 2024 (OBSMC)</w:t>
      </w:r>
    </w:p>
    <w:p w14:paraId="5CC84D67" w14:textId="05D5694E" w:rsidR="002B2314" w:rsidRDefault="00876A6C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£71.90 (VAT £3.60)</w:t>
      </w:r>
      <w:r>
        <w:rPr>
          <w:color w:val="000000"/>
        </w:rPr>
        <w:tab/>
        <w:t>PF Electricity Mar/Apr 2024 (PFLC)</w:t>
      </w:r>
    </w:p>
    <w:p w14:paraId="6643E1D8" w14:textId="73D49C38" w:rsidR="008333DB" w:rsidRDefault="00B84738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6B63C1FB" w14:textId="7014A105" w:rsidR="00B84738" w:rsidRDefault="003614FE">
      <w:pPr>
        <w:spacing w:after="0"/>
        <w:rPr>
          <w:color w:val="000000"/>
        </w:rPr>
      </w:pPr>
      <w:r>
        <w:rPr>
          <w:color w:val="000000"/>
        </w:rPr>
        <w:t>Screwfix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9567CE">
        <w:rPr>
          <w:color w:val="000000"/>
        </w:rPr>
        <w:t>33.32 (VAT £6.66)</w:t>
      </w:r>
      <w:r w:rsidR="009567CE">
        <w:rPr>
          <w:color w:val="000000"/>
        </w:rPr>
        <w:tab/>
        <w:t>Finger guards OBS (OBSMC)</w:t>
      </w:r>
    </w:p>
    <w:p w14:paraId="541FF49D" w14:textId="4BD02374" w:rsidR="009567CE" w:rsidRDefault="009567CE">
      <w:pPr>
        <w:spacing w:after="0"/>
        <w:rPr>
          <w:color w:val="000000"/>
        </w:rPr>
      </w:pPr>
      <w:r>
        <w:rPr>
          <w:color w:val="000000"/>
        </w:rPr>
        <w:t xml:space="preserve">Cartridge </w:t>
      </w:r>
      <w:r w:rsidR="00134168">
        <w:rPr>
          <w:color w:val="000000"/>
        </w:rPr>
        <w:t>People (Visa)</w:t>
      </w:r>
      <w:r w:rsidR="00134168">
        <w:rPr>
          <w:color w:val="000000"/>
        </w:rPr>
        <w:tab/>
      </w:r>
      <w:r w:rsidR="00134168">
        <w:rPr>
          <w:color w:val="000000"/>
        </w:rPr>
        <w:tab/>
        <w:t>£</w:t>
      </w:r>
      <w:r w:rsidR="00410E80">
        <w:rPr>
          <w:color w:val="000000"/>
        </w:rPr>
        <w:t>42.40 (VAT £8.49)</w:t>
      </w:r>
      <w:r w:rsidR="00410E80">
        <w:rPr>
          <w:color w:val="000000"/>
        </w:rPr>
        <w:tab/>
        <w:t>Printer ink</w:t>
      </w:r>
    </w:p>
    <w:p w14:paraId="131C984A" w14:textId="2BF00FC2" w:rsidR="001B00E5" w:rsidRDefault="001B00E5">
      <w:pPr>
        <w:spacing w:after="0"/>
        <w:rPr>
          <w:color w:val="000000"/>
        </w:rPr>
      </w:pPr>
      <w:r>
        <w:rPr>
          <w:color w:val="000000"/>
        </w:rPr>
        <w:t>HMRC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D75F48">
        <w:rPr>
          <w:color w:val="000000"/>
        </w:rPr>
        <w:t>313.57</w:t>
      </w:r>
      <w:r w:rsidR="00D75F48">
        <w:rPr>
          <w:color w:val="000000"/>
        </w:rPr>
        <w:tab/>
      </w:r>
      <w:r w:rsidR="00D75F48">
        <w:rPr>
          <w:color w:val="000000"/>
        </w:rPr>
        <w:tab/>
        <w:t>P32 April/May 2024</w:t>
      </w:r>
    </w:p>
    <w:p w14:paraId="1ACE11A2" w14:textId="23F83339" w:rsidR="006F1BF3" w:rsidRDefault="006F1BF3">
      <w:pPr>
        <w:spacing w:after="0"/>
        <w:rPr>
          <w:color w:val="000000"/>
        </w:rPr>
      </w:pPr>
      <w:r>
        <w:rPr>
          <w:color w:val="000000"/>
        </w:rPr>
        <w:t>NPower (to pay)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931009">
        <w:rPr>
          <w:color w:val="000000"/>
        </w:rPr>
        <w:t>1.46 (VAT £0.07)</w:t>
      </w:r>
      <w:r w:rsidR="00931009">
        <w:rPr>
          <w:color w:val="000000"/>
        </w:rPr>
        <w:tab/>
        <w:t>Street Lighting</w:t>
      </w:r>
    </w:p>
    <w:p w14:paraId="1F84B029" w14:textId="76CA0EAF" w:rsidR="00DD38A3" w:rsidRDefault="00DD38A3">
      <w:pPr>
        <w:spacing w:after="0"/>
        <w:rPr>
          <w:color w:val="000000"/>
        </w:rPr>
      </w:pPr>
      <w:r>
        <w:rPr>
          <w:color w:val="000000"/>
        </w:rPr>
        <w:t>ICCM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£100.00</w:t>
      </w:r>
      <w:r>
        <w:rPr>
          <w:color w:val="000000"/>
        </w:rPr>
        <w:tab/>
      </w:r>
      <w:r>
        <w:rPr>
          <w:color w:val="000000"/>
        </w:rPr>
        <w:tab/>
        <w:t>Yearly membership fee</w:t>
      </w:r>
    </w:p>
    <w:p w14:paraId="02A334C3" w14:textId="77777777" w:rsidR="000855BD" w:rsidRDefault="000855BD">
      <w:pPr>
        <w:spacing w:after="0"/>
        <w:rPr>
          <w:color w:val="000000"/>
        </w:rPr>
      </w:pPr>
    </w:p>
    <w:p w14:paraId="00000049" w14:textId="77777777" w:rsidR="0028291B" w:rsidRDefault="003E5ADB">
      <w:pPr>
        <w:spacing w:after="0"/>
        <w:rPr>
          <w:b/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authorisation of payment of this month’s S137 Expenditure:</w:t>
      </w:r>
    </w:p>
    <w:p w14:paraId="5CE2B121" w14:textId="56C20315" w:rsidR="00F0598D" w:rsidRPr="00F0598D" w:rsidRDefault="00F0598D">
      <w:pPr>
        <w:spacing w:after="0"/>
        <w:rPr>
          <w:bCs/>
          <w:color w:val="000000"/>
        </w:rPr>
      </w:pPr>
      <w:r>
        <w:rPr>
          <w:bCs/>
          <w:color w:val="000000"/>
        </w:rPr>
        <w:t>JRB Enterprise (to pay)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£</w:t>
      </w:r>
      <w:r w:rsidR="003259AA">
        <w:rPr>
          <w:bCs/>
          <w:color w:val="000000"/>
        </w:rPr>
        <w:t>228.00 (VAT £45.60)</w:t>
      </w:r>
      <w:r w:rsidR="003259AA">
        <w:rPr>
          <w:bCs/>
          <w:color w:val="000000"/>
        </w:rPr>
        <w:tab/>
        <w:t>Dog waste bags</w:t>
      </w:r>
    </w:p>
    <w:p w14:paraId="0000004A" w14:textId="77777777" w:rsidR="0028291B" w:rsidRDefault="0028291B">
      <w:pPr>
        <w:spacing w:after="0"/>
        <w:rPr>
          <w:color w:val="000000"/>
        </w:rPr>
      </w:pPr>
    </w:p>
    <w:p w14:paraId="0000004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0000004E" w14:textId="43888F53" w:rsidR="0028291B" w:rsidRDefault="00C7316C">
      <w:pPr>
        <w:spacing w:after="0"/>
        <w:rPr>
          <w:color w:val="000000"/>
        </w:rPr>
      </w:pPr>
      <w:r>
        <w:rPr>
          <w:color w:val="000000"/>
        </w:rPr>
        <w:t>R Lancaster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£41.66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Part-payment cem inv 0623</w:t>
      </w:r>
    </w:p>
    <w:p w14:paraId="3DD2A4A2" w14:textId="617D3E61" w:rsidR="00C7316C" w:rsidRDefault="00C7316C">
      <w:pPr>
        <w:spacing w:after="0"/>
        <w:rPr>
          <w:color w:val="000000"/>
        </w:rPr>
      </w:pPr>
      <w:r>
        <w:rPr>
          <w:color w:val="000000"/>
        </w:rPr>
        <w:t>K Lancaster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£41.66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Part-payment cem inv 0623</w:t>
      </w:r>
    </w:p>
    <w:p w14:paraId="4DAFFDCF" w14:textId="21E3BE8D" w:rsidR="00C7316C" w:rsidRDefault="00C7316C">
      <w:pPr>
        <w:spacing w:after="0"/>
        <w:rPr>
          <w:color w:val="000000"/>
        </w:rPr>
      </w:pPr>
      <w:r>
        <w:rPr>
          <w:color w:val="000000"/>
        </w:rPr>
        <w:t>H Gercek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£1.68</w:t>
      </w:r>
      <w:r w:rsidR="00FE5B75">
        <w:rPr>
          <w:color w:val="000000"/>
        </w:rPr>
        <w:tab/>
      </w:r>
      <w:r w:rsidR="00FE5B75">
        <w:rPr>
          <w:color w:val="000000"/>
        </w:rPr>
        <w:tab/>
      </w:r>
      <w:r w:rsidR="00FE5B75">
        <w:rPr>
          <w:color w:val="000000"/>
        </w:rPr>
        <w:tab/>
        <w:t>Part-payment cem inv 0623</w:t>
      </w:r>
    </w:p>
    <w:p w14:paraId="2DDCA32F" w14:textId="6B98838F" w:rsidR="000376E8" w:rsidRDefault="000376E8">
      <w:pPr>
        <w:spacing w:after="0"/>
        <w:rPr>
          <w:color w:val="000000"/>
        </w:rPr>
      </w:pPr>
      <w:r>
        <w:rPr>
          <w:color w:val="000000"/>
        </w:rPr>
        <w:t>Mindful Memorials</w:t>
      </w:r>
      <w:r>
        <w:rPr>
          <w:color w:val="000000"/>
        </w:rPr>
        <w:tab/>
      </w:r>
      <w:r>
        <w:rPr>
          <w:color w:val="000000"/>
        </w:rPr>
        <w:tab/>
        <w:t>£140.00</w:t>
      </w:r>
      <w:r>
        <w:rPr>
          <w:color w:val="000000"/>
        </w:rPr>
        <w:tab/>
      </w:r>
      <w:r>
        <w:rPr>
          <w:color w:val="000000"/>
        </w:rPr>
        <w:tab/>
        <w:t>Duplicate payment of 0124, to be refunded</w:t>
      </w:r>
    </w:p>
    <w:p w14:paraId="7AFF7366" w14:textId="20C6450C" w:rsidR="00E54E47" w:rsidRDefault="00E54E47">
      <w:pPr>
        <w:spacing w:after="0"/>
        <w:rPr>
          <w:color w:val="000000"/>
        </w:rPr>
      </w:pPr>
      <w:r>
        <w:rPr>
          <w:color w:val="000000"/>
        </w:rPr>
        <w:t>Lloyds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£27.22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021BBBDC" w14:textId="77777777" w:rsidR="00FE5B75" w:rsidRDefault="00FE5B75">
      <w:pPr>
        <w:spacing w:after="0"/>
        <w:rPr>
          <w:color w:val="000000"/>
        </w:rPr>
      </w:pPr>
    </w:p>
    <w:p w14:paraId="0000004F" w14:textId="18F81B6E" w:rsidR="0028291B" w:rsidRDefault="00A602AD">
      <w:pPr>
        <w:spacing w:after="0"/>
        <w:rPr>
          <w:color w:val="000000"/>
        </w:rPr>
      </w:pPr>
      <w:r>
        <w:rPr>
          <w:color w:val="000000"/>
        </w:rPr>
        <w:t>D</w:t>
      </w:r>
      <w:r w:rsidR="003E5ADB">
        <w:rPr>
          <w:color w:val="000000"/>
        </w:rPr>
        <w:t xml:space="preserve"> to </w:t>
      </w:r>
      <w:r w:rsidR="003E5ADB">
        <w:rPr>
          <w:b/>
          <w:color w:val="000000"/>
        </w:rPr>
        <w:t>receive</w:t>
      </w:r>
      <w:r w:rsidR="003E5ADB">
        <w:rPr>
          <w:color w:val="000000"/>
        </w:rPr>
        <w:t xml:space="preserve"> bank statements</w:t>
      </w:r>
    </w:p>
    <w:p w14:paraId="00000050" w14:textId="35E0DB30" w:rsidR="0028291B" w:rsidRPr="00E12E93" w:rsidRDefault="00A602AD">
      <w:pPr>
        <w:spacing w:after="0"/>
        <w:rPr>
          <w:color w:val="000000"/>
        </w:rPr>
      </w:pPr>
      <w:r>
        <w:rPr>
          <w:color w:val="000000"/>
        </w:rPr>
        <w:t>E</w:t>
      </w:r>
      <w:r w:rsidR="003E5ADB">
        <w:rPr>
          <w:color w:val="000000"/>
        </w:rPr>
        <w:t xml:space="preserve"> to </w:t>
      </w:r>
      <w:r w:rsidR="003E5ADB">
        <w:rPr>
          <w:b/>
          <w:color w:val="000000"/>
        </w:rPr>
        <w:t xml:space="preserve">receive </w:t>
      </w:r>
      <w:r w:rsidR="003E5ADB">
        <w:rPr>
          <w:color w:val="000000"/>
        </w:rPr>
        <w:t>balance sheet</w:t>
      </w:r>
      <w:r w:rsidR="00F051CD">
        <w:rPr>
          <w:color w:val="000000"/>
        </w:rPr>
        <w:t xml:space="preserve"> for </w:t>
      </w:r>
      <w:r w:rsidR="0078678E">
        <w:rPr>
          <w:color w:val="000000"/>
        </w:rPr>
        <w:t>year-end</w:t>
      </w:r>
      <w:r w:rsidR="00F051CD">
        <w:rPr>
          <w:color w:val="000000"/>
        </w:rPr>
        <w:t xml:space="preserve"> 2024</w:t>
      </w:r>
      <w:r w:rsidR="00E12E93">
        <w:rPr>
          <w:color w:val="000000"/>
        </w:rPr>
        <w:t>,</w:t>
      </w:r>
      <w:r w:rsidR="00EA0EE0">
        <w:rPr>
          <w:color w:val="000000"/>
        </w:rPr>
        <w:t xml:space="preserve"> and</w:t>
      </w:r>
      <w:r w:rsidR="00E12E93">
        <w:rPr>
          <w:color w:val="000000"/>
        </w:rPr>
        <w:t xml:space="preserve"> to </w:t>
      </w:r>
      <w:r w:rsidR="00E12E93">
        <w:rPr>
          <w:b/>
          <w:bCs/>
          <w:color w:val="000000"/>
        </w:rPr>
        <w:t xml:space="preserve">receive </w:t>
      </w:r>
      <w:r w:rsidR="00E12E93">
        <w:rPr>
          <w:color w:val="000000"/>
        </w:rPr>
        <w:t>balance sheet for start of year 2024/2025</w:t>
      </w:r>
    </w:p>
    <w:p w14:paraId="00000051" w14:textId="77777777" w:rsidR="0028291B" w:rsidRDefault="0028291B">
      <w:pPr>
        <w:spacing w:after="0"/>
        <w:rPr>
          <w:color w:val="000000"/>
        </w:rPr>
      </w:pPr>
    </w:p>
    <w:p w14:paraId="00000052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53" w14:textId="1E52ABD4" w:rsidR="0028291B" w:rsidRPr="009B2961" w:rsidRDefault="003E5ADB">
      <w:pPr>
        <w:spacing w:after="0"/>
      </w:pPr>
      <w:r>
        <w:lastRenderedPageBreak/>
        <w:t xml:space="preserve">A </w:t>
      </w:r>
      <w:r w:rsidR="00A42E76">
        <w:t>H&amp;S report due in May meeting</w:t>
      </w:r>
    </w:p>
    <w:p w14:paraId="00000056" w14:textId="77777777" w:rsidR="0028291B" w:rsidRDefault="0028291B">
      <w:pPr>
        <w:spacing w:after="0"/>
      </w:pPr>
    </w:p>
    <w:p w14:paraId="00000057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66E92767" w14:textId="148F2A50" w:rsidR="00A340BE" w:rsidRDefault="00A340BE" w:rsidP="00A340BE">
      <w:pPr>
        <w:spacing w:after="0"/>
      </w:pPr>
      <w:r>
        <w:t xml:space="preserve">A </w:t>
      </w:r>
      <w:r w:rsidR="00A42E76">
        <w:t>H&amp;S Report due in May meeting</w:t>
      </w:r>
    </w:p>
    <w:p w14:paraId="48C80B4E" w14:textId="5D975C73" w:rsidR="00AC6BC1" w:rsidRPr="00035EC0" w:rsidRDefault="00AC6BC1" w:rsidP="00A340BE">
      <w:pPr>
        <w:spacing w:after="0"/>
      </w:pPr>
      <w:r>
        <w:t xml:space="preserve">B To </w:t>
      </w:r>
      <w:r>
        <w:rPr>
          <w:b/>
          <w:bCs/>
        </w:rPr>
        <w:t xml:space="preserve">receive </w:t>
      </w:r>
      <w:r>
        <w:t xml:space="preserve">letter from Feoffees requesting that any </w:t>
      </w:r>
      <w:r w:rsidR="00035EC0">
        <w:t xml:space="preserve">public consultation is shared and agreed by them prior to sharing with the public, and to </w:t>
      </w:r>
      <w:r w:rsidR="00035EC0">
        <w:rPr>
          <w:b/>
          <w:bCs/>
        </w:rPr>
        <w:t xml:space="preserve">agree </w:t>
      </w:r>
      <w:r w:rsidR="00035EC0">
        <w:t>to share results with the Feoffees</w:t>
      </w:r>
    </w:p>
    <w:p w14:paraId="00000059" w14:textId="77777777" w:rsidR="0028291B" w:rsidRDefault="0028291B">
      <w:pPr>
        <w:spacing w:after="0"/>
      </w:pPr>
    </w:p>
    <w:p w14:paraId="0000005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79E1A4B8" w14:textId="3EA02987" w:rsidR="00A340BE" w:rsidRDefault="00A340BE" w:rsidP="00A340BE">
      <w:pPr>
        <w:spacing w:after="0"/>
      </w:pPr>
      <w:r>
        <w:t>A</w:t>
      </w:r>
      <w:r w:rsidR="00A42E76">
        <w:t xml:space="preserve"> H&amp;S report due in May meeting</w:t>
      </w:r>
    </w:p>
    <w:p w14:paraId="2C3E25AF" w14:textId="3AF895EC" w:rsidR="00010B79" w:rsidRDefault="00010B79" w:rsidP="00A340BE">
      <w:pPr>
        <w:spacing w:after="0"/>
      </w:pPr>
      <w:r>
        <w:t xml:space="preserve">B To </w:t>
      </w:r>
      <w:r>
        <w:rPr>
          <w:b/>
          <w:bCs/>
        </w:rPr>
        <w:t xml:space="preserve">receive </w:t>
      </w:r>
      <w:r>
        <w:t xml:space="preserve">request from the Bowls Club </w:t>
      </w:r>
      <w:r w:rsidR="002C50DD">
        <w:t>for remedial work to the access track. Clerk sourcing scalpings</w:t>
      </w:r>
      <w:r w:rsidR="00A965DC">
        <w:t>.</w:t>
      </w:r>
    </w:p>
    <w:p w14:paraId="0000005C" w14:textId="0BD3EC58" w:rsidR="0028291B" w:rsidRDefault="00A965DC" w:rsidP="000855BD">
      <w:pPr>
        <w:spacing w:after="0"/>
      </w:pPr>
      <w:r>
        <w:t xml:space="preserve">C Remedial work required internally at the pavilion due to leak (now fixed), handyman to inspect and </w:t>
      </w:r>
      <w:r w:rsidR="00821756">
        <w:t>advise</w:t>
      </w:r>
    </w:p>
    <w:p w14:paraId="0000005D" w14:textId="77777777" w:rsidR="0028291B" w:rsidRDefault="0028291B">
      <w:pPr>
        <w:spacing w:after="0"/>
        <w:rPr>
          <w:color w:val="000000"/>
        </w:rPr>
      </w:pPr>
    </w:p>
    <w:p w14:paraId="0000005E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5F" w14:textId="3D198D4E" w:rsidR="0028291B" w:rsidRDefault="00A42E76">
      <w:pPr>
        <w:spacing w:after="0"/>
      </w:pPr>
      <w:r>
        <w:t>A H&amp;S report due in May meeting</w:t>
      </w:r>
    </w:p>
    <w:p w14:paraId="626F0AE8" w14:textId="77777777" w:rsidR="00A42E76" w:rsidRDefault="00A42E76">
      <w:pPr>
        <w:spacing w:after="0"/>
      </w:pPr>
    </w:p>
    <w:p w14:paraId="00000060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47BC01FA" w14:textId="204F3F7B" w:rsidR="0020478A" w:rsidRDefault="003E5ADB" w:rsidP="000855BD">
      <w:pPr>
        <w:spacing w:after="0"/>
        <w:rPr>
          <w:color w:val="000000"/>
        </w:rPr>
      </w:pPr>
      <w:r>
        <w:rPr>
          <w:color w:val="000000"/>
        </w:rPr>
        <w:t xml:space="preserve">A1 Application: </w:t>
      </w:r>
      <w:r w:rsidR="002A5116">
        <w:rPr>
          <w:color w:val="000000"/>
        </w:rPr>
        <w:t>Erection of 7 dwellings</w:t>
      </w:r>
      <w:r w:rsidR="007312B9">
        <w:rPr>
          <w:color w:val="000000"/>
        </w:rPr>
        <w:t xml:space="preserve"> Ref: 2024/0281/FUL Location: Land adjoining River</w:t>
      </w:r>
      <w:r w:rsidR="00967101">
        <w:rPr>
          <w:color w:val="000000"/>
        </w:rPr>
        <w:t>side Court, Riverside Court, Cawood</w:t>
      </w:r>
    </w:p>
    <w:p w14:paraId="5B720897" w14:textId="17D5A4A6" w:rsidR="0010623A" w:rsidRDefault="0010623A" w:rsidP="000855BD">
      <w:pPr>
        <w:spacing w:after="0"/>
        <w:rPr>
          <w:color w:val="000000"/>
        </w:rPr>
      </w:pPr>
      <w:r>
        <w:rPr>
          <w:color w:val="000000"/>
        </w:rPr>
        <w:t xml:space="preserve">A2 Application: </w:t>
      </w:r>
      <w:r w:rsidRPr="0010623A">
        <w:rPr>
          <w:color w:val="000000"/>
        </w:rPr>
        <w:t>Conversion of existing loft space to habitable room with roof windows</w:t>
      </w:r>
      <w:r w:rsidR="00D3448D">
        <w:rPr>
          <w:color w:val="000000"/>
        </w:rPr>
        <w:t xml:space="preserve"> Ref: 2024/0245/HPA Location: 10 Riverside Court, Cawood</w:t>
      </w:r>
    </w:p>
    <w:p w14:paraId="00000064" w14:textId="77777777" w:rsidR="0028291B" w:rsidRDefault="0028291B">
      <w:pPr>
        <w:spacing w:after="0"/>
      </w:pPr>
    </w:p>
    <w:p w14:paraId="00000066" w14:textId="6257A292" w:rsidR="0028291B" w:rsidRDefault="003E5ADB" w:rsidP="00BE0413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BE0413">
        <w:t xml:space="preserve">Section 73 application to vary condition 02 (approved plans) of approval 2022/1342/FUL </w:t>
      </w:r>
      <w:r w:rsidR="00B07094">
        <w:t>e</w:t>
      </w:r>
      <w:r w:rsidR="00BE0413">
        <w:t>rection of a replacement dwelling following the demolition</w:t>
      </w:r>
      <w:r w:rsidR="00B07094">
        <w:t xml:space="preserve"> </w:t>
      </w:r>
      <w:r w:rsidR="00BE0413">
        <w:t xml:space="preserve">of the existing buildings known as </w:t>
      </w:r>
      <w:r w:rsidR="00B07094">
        <w:t>B</w:t>
      </w:r>
      <w:r w:rsidR="00BE0413">
        <w:t>ishopdyke Farm</w:t>
      </w:r>
      <w:r w:rsidR="00B07094">
        <w:t xml:space="preserve"> Ref: 2024/0126/</w:t>
      </w:r>
      <w:r w:rsidR="00F96B90">
        <w:t>S73 Location: Bishopdyke Farm, Bishopdyke Road, Cawood</w:t>
      </w:r>
    </w:p>
    <w:p w14:paraId="4FEB6BBA" w14:textId="77777777" w:rsidR="000855BD" w:rsidRDefault="000855BD">
      <w:pPr>
        <w:spacing w:after="0"/>
      </w:pPr>
    </w:p>
    <w:p w14:paraId="00000067" w14:textId="1590B1AA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C1 Refusal: </w:t>
      </w:r>
    </w:p>
    <w:p w14:paraId="00000068" w14:textId="77777777" w:rsidR="0028291B" w:rsidRDefault="0028291B">
      <w:pPr>
        <w:spacing w:after="0"/>
        <w:rPr>
          <w:color w:val="000000"/>
        </w:rPr>
      </w:pPr>
    </w:p>
    <w:p w14:paraId="00000069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6E" w14:textId="1060F7DE" w:rsidR="0028291B" w:rsidRDefault="000855BD">
      <w:pPr>
        <w:spacing w:after="0"/>
        <w:rPr>
          <w:color w:val="000000"/>
        </w:rPr>
      </w:pPr>
      <w:r>
        <w:rPr>
          <w:color w:val="000000"/>
        </w:rPr>
        <w:t>A</w:t>
      </w:r>
      <w:r w:rsidR="00C75C49">
        <w:rPr>
          <w:color w:val="000000"/>
        </w:rPr>
        <w:t xml:space="preserve"> </w:t>
      </w:r>
      <w:r w:rsidR="000218A9">
        <w:rPr>
          <w:color w:val="000000"/>
        </w:rPr>
        <w:t>Up for Yorkshire: Our Zero Selby poster and information shared on noticeboard and website</w:t>
      </w:r>
    </w:p>
    <w:p w14:paraId="72316064" w14:textId="09E5FF7D" w:rsidR="002E26D1" w:rsidRDefault="002E26D1">
      <w:pPr>
        <w:spacing w:after="0"/>
        <w:rPr>
          <w:color w:val="000000"/>
        </w:rPr>
      </w:pPr>
      <w:r>
        <w:rPr>
          <w:color w:val="000000"/>
        </w:rPr>
        <w:t>B Email from Rehab 4 Addiction requesting advertisement on PC website</w:t>
      </w:r>
    </w:p>
    <w:p w14:paraId="7F400940" w14:textId="77777777" w:rsidR="000855BD" w:rsidRDefault="000855BD">
      <w:pPr>
        <w:spacing w:after="0"/>
        <w:rPr>
          <w:color w:val="000000"/>
        </w:rPr>
      </w:pPr>
    </w:p>
    <w:p w14:paraId="0000006F" w14:textId="29AD240B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Date of </w:t>
      </w:r>
      <w:r w:rsidR="00574F86">
        <w:rPr>
          <w:color w:val="000000"/>
        </w:rPr>
        <w:t xml:space="preserve">Annual Parish Meeting, and </w:t>
      </w:r>
      <w:r w:rsidR="00413EE3">
        <w:rPr>
          <w:color w:val="000000"/>
        </w:rPr>
        <w:t>Annual Meeting of Cawood Parish Council</w:t>
      </w:r>
      <w:r>
        <w:rPr>
          <w:color w:val="000000"/>
        </w:rPr>
        <w:t xml:space="preserve"> Thursday </w:t>
      </w:r>
      <w:r w:rsidR="00F46168">
        <w:rPr>
          <w:color w:val="000000"/>
        </w:rPr>
        <w:t>16</w:t>
      </w:r>
      <w:r w:rsidR="00F46168" w:rsidRPr="00F46168">
        <w:rPr>
          <w:color w:val="000000"/>
          <w:vertAlign w:val="superscript"/>
        </w:rPr>
        <w:t>th</w:t>
      </w:r>
      <w:r w:rsidR="00F46168">
        <w:rPr>
          <w:color w:val="000000"/>
        </w:rPr>
        <w:t xml:space="preserve"> May 2024</w:t>
      </w:r>
    </w:p>
    <w:p w14:paraId="00000070" w14:textId="77777777" w:rsidR="0028291B" w:rsidRDefault="0028291B">
      <w:pPr>
        <w:spacing w:after="0"/>
        <w:rPr>
          <w:color w:val="000000"/>
          <w:sz w:val="20"/>
          <w:szCs w:val="20"/>
        </w:rPr>
      </w:pPr>
    </w:p>
    <w:p w14:paraId="00000071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72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73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74" w14:textId="77777777" w:rsidR="0028291B" w:rsidRDefault="003E5ADB">
      <w:pPr>
        <w:spacing w:after="0"/>
      </w:pPr>
      <w:r>
        <w:rPr>
          <w:color w:val="201F1E"/>
        </w:rPr>
        <w:t>07541 434569</w:t>
      </w:r>
    </w:p>
    <w:sectPr w:rsidR="002829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1F018E"/>
    <w:multiLevelType w:val="hybridMultilevel"/>
    <w:tmpl w:val="9740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9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B"/>
    <w:rsid w:val="00010B79"/>
    <w:rsid w:val="000218A9"/>
    <w:rsid w:val="00035EC0"/>
    <w:rsid w:val="000376E8"/>
    <w:rsid w:val="00047078"/>
    <w:rsid w:val="00084574"/>
    <w:rsid w:val="000855BD"/>
    <w:rsid w:val="000B6AD1"/>
    <w:rsid w:val="000D7A0D"/>
    <w:rsid w:val="00102CB1"/>
    <w:rsid w:val="0010623A"/>
    <w:rsid w:val="00132063"/>
    <w:rsid w:val="00134168"/>
    <w:rsid w:val="001A4BE7"/>
    <w:rsid w:val="001B00E5"/>
    <w:rsid w:val="001B6B47"/>
    <w:rsid w:val="0020478A"/>
    <w:rsid w:val="00246F57"/>
    <w:rsid w:val="00251898"/>
    <w:rsid w:val="00253D07"/>
    <w:rsid w:val="0028291B"/>
    <w:rsid w:val="00282E23"/>
    <w:rsid w:val="002A5116"/>
    <w:rsid w:val="002B2314"/>
    <w:rsid w:val="002C50DD"/>
    <w:rsid w:val="002E26D1"/>
    <w:rsid w:val="002E4622"/>
    <w:rsid w:val="002E58BC"/>
    <w:rsid w:val="00300B61"/>
    <w:rsid w:val="003259AA"/>
    <w:rsid w:val="003614FE"/>
    <w:rsid w:val="003E5ADB"/>
    <w:rsid w:val="00406CAE"/>
    <w:rsid w:val="00410E80"/>
    <w:rsid w:val="00413EE3"/>
    <w:rsid w:val="0041781C"/>
    <w:rsid w:val="004266F1"/>
    <w:rsid w:val="004C2851"/>
    <w:rsid w:val="00574F86"/>
    <w:rsid w:val="005B18FE"/>
    <w:rsid w:val="005C0394"/>
    <w:rsid w:val="005C0E18"/>
    <w:rsid w:val="005C272A"/>
    <w:rsid w:val="00600F8C"/>
    <w:rsid w:val="00612132"/>
    <w:rsid w:val="00664069"/>
    <w:rsid w:val="006650CB"/>
    <w:rsid w:val="0067294A"/>
    <w:rsid w:val="00675596"/>
    <w:rsid w:val="0068093E"/>
    <w:rsid w:val="00683AEF"/>
    <w:rsid w:val="0068415D"/>
    <w:rsid w:val="006F1BF3"/>
    <w:rsid w:val="006F1DBB"/>
    <w:rsid w:val="006F6C18"/>
    <w:rsid w:val="0072746C"/>
    <w:rsid w:val="0073100F"/>
    <w:rsid w:val="007312B9"/>
    <w:rsid w:val="0078678E"/>
    <w:rsid w:val="007906C2"/>
    <w:rsid w:val="007E752A"/>
    <w:rsid w:val="007F5ADE"/>
    <w:rsid w:val="00821756"/>
    <w:rsid w:val="008333DB"/>
    <w:rsid w:val="00876A6C"/>
    <w:rsid w:val="0089008B"/>
    <w:rsid w:val="008F3B0D"/>
    <w:rsid w:val="00904BA5"/>
    <w:rsid w:val="00931009"/>
    <w:rsid w:val="00940723"/>
    <w:rsid w:val="009567CE"/>
    <w:rsid w:val="00967101"/>
    <w:rsid w:val="00970D68"/>
    <w:rsid w:val="00983B16"/>
    <w:rsid w:val="009B2961"/>
    <w:rsid w:val="009E181E"/>
    <w:rsid w:val="009F5D90"/>
    <w:rsid w:val="00A340BE"/>
    <w:rsid w:val="00A42E76"/>
    <w:rsid w:val="00A602AD"/>
    <w:rsid w:val="00A965DC"/>
    <w:rsid w:val="00AC6BC1"/>
    <w:rsid w:val="00AD224A"/>
    <w:rsid w:val="00AE42AA"/>
    <w:rsid w:val="00AF0D69"/>
    <w:rsid w:val="00AF1B4C"/>
    <w:rsid w:val="00AF7A3F"/>
    <w:rsid w:val="00B07094"/>
    <w:rsid w:val="00B66F73"/>
    <w:rsid w:val="00B75EE5"/>
    <w:rsid w:val="00B84738"/>
    <w:rsid w:val="00BE0413"/>
    <w:rsid w:val="00C12693"/>
    <w:rsid w:val="00C62B87"/>
    <w:rsid w:val="00C7316C"/>
    <w:rsid w:val="00C75C49"/>
    <w:rsid w:val="00C914BA"/>
    <w:rsid w:val="00CC52B2"/>
    <w:rsid w:val="00CC79FE"/>
    <w:rsid w:val="00CE17F6"/>
    <w:rsid w:val="00CF0F66"/>
    <w:rsid w:val="00D167F0"/>
    <w:rsid w:val="00D3448D"/>
    <w:rsid w:val="00D50E68"/>
    <w:rsid w:val="00D75F48"/>
    <w:rsid w:val="00D8274C"/>
    <w:rsid w:val="00D8632F"/>
    <w:rsid w:val="00DA67F7"/>
    <w:rsid w:val="00DD38A3"/>
    <w:rsid w:val="00E10F4D"/>
    <w:rsid w:val="00E12E93"/>
    <w:rsid w:val="00E33263"/>
    <w:rsid w:val="00E54E47"/>
    <w:rsid w:val="00EA0EE0"/>
    <w:rsid w:val="00EA2CEE"/>
    <w:rsid w:val="00EC45A5"/>
    <w:rsid w:val="00EE3304"/>
    <w:rsid w:val="00F051CD"/>
    <w:rsid w:val="00F0598D"/>
    <w:rsid w:val="00F46168"/>
    <w:rsid w:val="00F672C4"/>
    <w:rsid w:val="00F96B90"/>
    <w:rsid w:val="00FA20D8"/>
    <w:rsid w:val="00FE174C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CEB"/>
  <w15:docId w15:val="{48F12908-9D8A-4145-91F4-C50776A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3</cp:revision>
  <dcterms:created xsi:type="dcterms:W3CDTF">2024-04-14T11:05:00Z</dcterms:created>
  <dcterms:modified xsi:type="dcterms:W3CDTF">2024-04-14T11:05:00Z</dcterms:modified>
</cp:coreProperties>
</file>