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4A99" w:rsidRDefault="0083135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Cawood Parish Council Expenses Policy  </w:t>
      </w:r>
    </w:p>
    <w:p w14:paraId="00000002" w14:textId="77777777" w:rsidR="00B34A99" w:rsidRDefault="00B34A99">
      <w:pPr>
        <w:pBdr>
          <w:top w:val="nil"/>
          <w:left w:val="nil"/>
          <w:bottom w:val="nil"/>
          <w:right w:val="nil"/>
          <w:between w:val="nil"/>
        </w:pBdr>
        <w:rPr>
          <w:rFonts w:ascii="Arial" w:eastAsia="Arial" w:hAnsi="Arial" w:cs="Arial"/>
          <w:color w:val="000000"/>
          <w:sz w:val="22"/>
          <w:szCs w:val="22"/>
        </w:rPr>
      </w:pPr>
    </w:p>
    <w:p w14:paraId="00000003" w14:textId="77777777" w:rsidR="00B34A99" w:rsidRDefault="0083135D">
      <w:pPr>
        <w:numPr>
          <w:ilvl w:val="0"/>
          <w:numId w:val="1"/>
        </w:numPr>
        <w:pBdr>
          <w:top w:val="nil"/>
          <w:left w:val="nil"/>
          <w:bottom w:val="nil"/>
          <w:right w:val="nil"/>
          <w:between w:val="nil"/>
        </w:pBdr>
        <w:ind w:left="426" w:hanging="426"/>
        <w:rPr>
          <w:rFonts w:ascii="Arial" w:eastAsia="Arial" w:hAnsi="Arial" w:cs="Arial"/>
          <w:b/>
          <w:color w:val="000000"/>
          <w:sz w:val="22"/>
          <w:szCs w:val="22"/>
        </w:rPr>
      </w:pPr>
      <w:r>
        <w:rPr>
          <w:rFonts w:ascii="Arial" w:eastAsia="Arial" w:hAnsi="Arial" w:cs="Arial"/>
          <w:b/>
          <w:color w:val="000000"/>
          <w:sz w:val="22"/>
          <w:szCs w:val="22"/>
        </w:rPr>
        <w:t>Purpose</w:t>
      </w:r>
    </w:p>
    <w:p w14:paraId="00000004" w14:textId="77777777" w:rsidR="00B34A99" w:rsidRDefault="00B34A99">
      <w:pPr>
        <w:pBdr>
          <w:top w:val="nil"/>
          <w:left w:val="nil"/>
          <w:bottom w:val="nil"/>
          <w:right w:val="nil"/>
          <w:between w:val="nil"/>
        </w:pBdr>
        <w:ind w:left="360"/>
        <w:rPr>
          <w:rFonts w:ascii="Arial" w:eastAsia="Arial" w:hAnsi="Arial" w:cs="Arial"/>
          <w:b/>
          <w:color w:val="000000"/>
          <w:sz w:val="22"/>
          <w:szCs w:val="22"/>
        </w:rPr>
      </w:pPr>
    </w:p>
    <w:p w14:paraId="00000005"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This policy sets a framework for claiming expenses incurred on behalf of Cawood Parish Council. The policy ensures members of staff and </w:t>
      </w:r>
      <w:proofErr w:type="spellStart"/>
      <w:r>
        <w:rPr>
          <w:rFonts w:ascii="Arial" w:eastAsia="Arial" w:hAnsi="Arial" w:cs="Arial"/>
          <w:color w:val="000000"/>
          <w:sz w:val="22"/>
          <w:szCs w:val="22"/>
        </w:rPr>
        <w:t>Councillors</w:t>
      </w:r>
      <w:proofErr w:type="spellEnd"/>
      <w:r>
        <w:rPr>
          <w:rFonts w:ascii="Arial" w:eastAsia="Arial" w:hAnsi="Arial" w:cs="Arial"/>
          <w:color w:val="000000"/>
          <w:sz w:val="22"/>
          <w:szCs w:val="22"/>
        </w:rPr>
        <w:t xml:space="preserve"> act reasonably when incurring expenses and achieve value for money.</w:t>
      </w:r>
    </w:p>
    <w:p w14:paraId="00000006"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07"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 the interests of value for money and to support the appropriate use of public funds, claimants are expected to be prudent in their spending. The Parish Council is required to be diligent in their review and approval of expenses to avoid the Parish Council incurring any unnecessary expense.</w:t>
      </w:r>
    </w:p>
    <w:p w14:paraId="00000008"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09" w14:textId="77777777" w:rsidR="00B34A99" w:rsidRDefault="0083135D">
      <w:pPr>
        <w:numPr>
          <w:ilvl w:val="0"/>
          <w:numId w:val="1"/>
        </w:numPr>
        <w:pBdr>
          <w:top w:val="nil"/>
          <w:left w:val="nil"/>
          <w:bottom w:val="nil"/>
          <w:right w:val="nil"/>
          <w:between w:val="nil"/>
        </w:pBdr>
        <w:ind w:left="426" w:hanging="426"/>
        <w:jc w:val="both"/>
        <w:rPr>
          <w:rFonts w:ascii="Arial" w:eastAsia="Arial" w:hAnsi="Arial" w:cs="Arial"/>
          <w:b/>
          <w:color w:val="000000"/>
          <w:sz w:val="22"/>
          <w:szCs w:val="22"/>
        </w:rPr>
      </w:pPr>
      <w:r>
        <w:rPr>
          <w:rFonts w:ascii="Arial" w:eastAsia="Arial" w:hAnsi="Arial" w:cs="Arial"/>
          <w:b/>
          <w:color w:val="000000"/>
          <w:sz w:val="22"/>
          <w:szCs w:val="22"/>
        </w:rPr>
        <w:t>Scope</w:t>
      </w:r>
    </w:p>
    <w:p w14:paraId="0000000A" w14:textId="77777777" w:rsidR="00B34A99" w:rsidRDefault="00B34A99">
      <w:pPr>
        <w:pBdr>
          <w:top w:val="nil"/>
          <w:left w:val="nil"/>
          <w:bottom w:val="nil"/>
          <w:right w:val="nil"/>
          <w:between w:val="nil"/>
        </w:pBdr>
        <w:jc w:val="both"/>
        <w:rPr>
          <w:rFonts w:ascii="Arial" w:eastAsia="Arial" w:hAnsi="Arial" w:cs="Arial"/>
          <w:b/>
          <w:color w:val="000000"/>
          <w:sz w:val="22"/>
          <w:szCs w:val="22"/>
        </w:rPr>
      </w:pPr>
    </w:p>
    <w:p w14:paraId="0000000B"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This policy applies to all members of staff who work under a contract of employment with Cawood Parish Council and to </w:t>
      </w:r>
      <w:proofErr w:type="spellStart"/>
      <w:r>
        <w:rPr>
          <w:rFonts w:ascii="Arial" w:eastAsia="Arial" w:hAnsi="Arial" w:cs="Arial"/>
          <w:color w:val="000000"/>
          <w:sz w:val="22"/>
          <w:szCs w:val="22"/>
        </w:rPr>
        <w:t>Councillors</w:t>
      </w:r>
      <w:proofErr w:type="spellEnd"/>
      <w:r>
        <w:rPr>
          <w:rFonts w:ascii="Arial" w:eastAsia="Arial" w:hAnsi="Arial" w:cs="Arial"/>
          <w:color w:val="000000"/>
          <w:sz w:val="22"/>
          <w:szCs w:val="22"/>
        </w:rPr>
        <w:t xml:space="preserve"> who claim expenses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undertaking voluntary work on behalf of Cawood Parish Council.</w:t>
      </w:r>
    </w:p>
    <w:p w14:paraId="0000000C" w14:textId="77777777" w:rsidR="00B34A99" w:rsidRDefault="00B34A99">
      <w:pPr>
        <w:pBdr>
          <w:top w:val="nil"/>
          <w:left w:val="nil"/>
          <w:bottom w:val="nil"/>
          <w:right w:val="nil"/>
          <w:between w:val="nil"/>
        </w:pBdr>
        <w:jc w:val="both"/>
        <w:rPr>
          <w:rFonts w:ascii="Arial" w:eastAsia="Arial" w:hAnsi="Arial" w:cs="Arial"/>
          <w:b/>
          <w:color w:val="000000"/>
          <w:sz w:val="22"/>
          <w:szCs w:val="22"/>
        </w:rPr>
      </w:pPr>
    </w:p>
    <w:p w14:paraId="0000000D" w14:textId="77777777" w:rsidR="00B34A99" w:rsidRDefault="0083135D">
      <w:pPr>
        <w:numPr>
          <w:ilvl w:val="0"/>
          <w:numId w:val="1"/>
        </w:numPr>
        <w:pBdr>
          <w:top w:val="nil"/>
          <w:left w:val="nil"/>
          <w:bottom w:val="nil"/>
          <w:right w:val="nil"/>
          <w:between w:val="nil"/>
        </w:pBdr>
        <w:ind w:left="426" w:hanging="426"/>
        <w:jc w:val="both"/>
        <w:rPr>
          <w:rFonts w:ascii="Arial" w:eastAsia="Arial" w:hAnsi="Arial" w:cs="Arial"/>
          <w:b/>
          <w:color w:val="000000"/>
          <w:sz w:val="22"/>
          <w:szCs w:val="22"/>
        </w:rPr>
      </w:pPr>
      <w:r>
        <w:rPr>
          <w:rFonts w:ascii="Arial" w:eastAsia="Arial" w:hAnsi="Arial" w:cs="Arial"/>
          <w:b/>
          <w:color w:val="000000"/>
          <w:sz w:val="22"/>
          <w:szCs w:val="22"/>
        </w:rPr>
        <w:t>Expenses</w:t>
      </w:r>
    </w:p>
    <w:p w14:paraId="0000000E" w14:textId="77777777" w:rsidR="00B34A99" w:rsidRDefault="00B34A99">
      <w:pPr>
        <w:pBdr>
          <w:top w:val="nil"/>
          <w:left w:val="nil"/>
          <w:bottom w:val="nil"/>
          <w:right w:val="nil"/>
          <w:between w:val="nil"/>
        </w:pBdr>
        <w:ind w:left="360"/>
        <w:jc w:val="both"/>
        <w:rPr>
          <w:rFonts w:ascii="Arial" w:eastAsia="Arial" w:hAnsi="Arial" w:cs="Arial"/>
          <w:b/>
          <w:color w:val="000000"/>
          <w:sz w:val="22"/>
          <w:szCs w:val="22"/>
        </w:rPr>
      </w:pPr>
    </w:p>
    <w:p w14:paraId="0000000F"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When incurring business travel </w:t>
      </w:r>
      <w:proofErr w:type="gramStart"/>
      <w:r>
        <w:rPr>
          <w:rFonts w:ascii="Arial" w:eastAsia="Arial" w:hAnsi="Arial" w:cs="Arial"/>
          <w:color w:val="000000"/>
          <w:sz w:val="22"/>
          <w:szCs w:val="22"/>
        </w:rPr>
        <w:t>expenses</w:t>
      </w:r>
      <w:proofErr w:type="gramEnd"/>
      <w:r>
        <w:rPr>
          <w:rFonts w:ascii="Arial" w:eastAsia="Arial" w:hAnsi="Arial" w:cs="Arial"/>
          <w:color w:val="000000"/>
          <w:sz w:val="22"/>
          <w:szCs w:val="22"/>
        </w:rPr>
        <w:t xml:space="preserve"> it is not necessary to obtain approval in advance of incurring the expense. Provided that all expenses are reasonably incurred while on Cawood Parish Council’s business they will be reimbursed.</w:t>
      </w:r>
    </w:p>
    <w:p w14:paraId="00000010"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11" w14:textId="77777777" w:rsidR="00B34A99" w:rsidRDefault="0083135D">
      <w:pPr>
        <w:pBdr>
          <w:top w:val="nil"/>
          <w:left w:val="nil"/>
          <w:bottom w:val="nil"/>
          <w:right w:val="nil"/>
          <w:between w:val="nil"/>
        </w:pBdr>
        <w:jc w:val="both"/>
        <w:rPr>
          <w:rFonts w:ascii="Arial" w:eastAsia="Arial" w:hAnsi="Arial" w:cs="Arial"/>
          <w:color w:val="000000"/>
          <w:sz w:val="22"/>
          <w:szCs w:val="22"/>
        </w:rPr>
      </w:pPr>
      <w:proofErr w:type="gramStart"/>
      <w:r>
        <w:rPr>
          <w:rFonts w:ascii="Arial" w:eastAsia="Arial" w:hAnsi="Arial" w:cs="Arial"/>
          <w:color w:val="000000"/>
          <w:sz w:val="22"/>
          <w:szCs w:val="22"/>
        </w:rPr>
        <w:t>However</w:t>
      </w:r>
      <w:proofErr w:type="gramEnd"/>
      <w:r>
        <w:rPr>
          <w:rFonts w:ascii="Arial" w:eastAsia="Arial" w:hAnsi="Arial" w:cs="Arial"/>
          <w:color w:val="000000"/>
          <w:sz w:val="22"/>
          <w:szCs w:val="22"/>
        </w:rPr>
        <w:t xml:space="preserve"> both staff and </w:t>
      </w:r>
      <w:proofErr w:type="spellStart"/>
      <w:r>
        <w:rPr>
          <w:rFonts w:ascii="Arial" w:eastAsia="Arial" w:hAnsi="Arial" w:cs="Arial"/>
          <w:color w:val="000000"/>
          <w:sz w:val="22"/>
          <w:szCs w:val="22"/>
        </w:rPr>
        <w:t>Councillors</w:t>
      </w:r>
      <w:proofErr w:type="spellEnd"/>
      <w:r>
        <w:rPr>
          <w:rFonts w:ascii="Arial" w:eastAsia="Arial" w:hAnsi="Arial" w:cs="Arial"/>
          <w:color w:val="000000"/>
          <w:sz w:val="22"/>
          <w:szCs w:val="22"/>
        </w:rPr>
        <w:t xml:space="preserve"> need to be mindful of not incurring mileage unnecessarily and where possible use online processes, car sharing etc.</w:t>
      </w:r>
    </w:p>
    <w:p w14:paraId="00000012"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13" w14:textId="77777777" w:rsidR="00B34A99" w:rsidRDefault="0083135D">
      <w:pPr>
        <w:numPr>
          <w:ilvl w:val="0"/>
          <w:numId w:val="2"/>
        </w:numPr>
        <w:pBdr>
          <w:top w:val="nil"/>
          <w:left w:val="nil"/>
          <w:bottom w:val="nil"/>
          <w:right w:val="nil"/>
          <w:between w:val="nil"/>
        </w:pBdr>
        <w:ind w:hanging="720"/>
        <w:jc w:val="both"/>
        <w:rPr>
          <w:rFonts w:ascii="Arial" w:eastAsia="Arial" w:hAnsi="Arial" w:cs="Arial"/>
          <w:b/>
          <w:color w:val="000000"/>
          <w:sz w:val="22"/>
          <w:szCs w:val="22"/>
        </w:rPr>
      </w:pPr>
      <w:r>
        <w:rPr>
          <w:rFonts w:ascii="Arial" w:eastAsia="Arial" w:hAnsi="Arial" w:cs="Arial"/>
          <w:b/>
          <w:color w:val="000000"/>
          <w:sz w:val="22"/>
          <w:szCs w:val="22"/>
        </w:rPr>
        <w:t>Travel by car</w:t>
      </w:r>
    </w:p>
    <w:p w14:paraId="00000014" w14:textId="77777777" w:rsidR="00B34A99" w:rsidRDefault="00B34A99">
      <w:pPr>
        <w:pBdr>
          <w:top w:val="nil"/>
          <w:left w:val="nil"/>
          <w:bottom w:val="nil"/>
          <w:right w:val="nil"/>
          <w:between w:val="nil"/>
        </w:pBdr>
        <w:ind w:left="360"/>
        <w:jc w:val="both"/>
        <w:rPr>
          <w:rFonts w:ascii="Arial" w:eastAsia="Arial" w:hAnsi="Arial" w:cs="Arial"/>
          <w:b/>
          <w:color w:val="000000"/>
          <w:sz w:val="22"/>
          <w:szCs w:val="22"/>
        </w:rPr>
      </w:pPr>
    </w:p>
    <w:p w14:paraId="00000015"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If an employee uses their own vehicle, the mileage claimed need not be </w:t>
      </w:r>
      <w:proofErr w:type="gramStart"/>
      <w:r>
        <w:rPr>
          <w:rFonts w:ascii="Arial" w:eastAsia="Arial" w:hAnsi="Arial" w:cs="Arial"/>
          <w:color w:val="000000"/>
          <w:sz w:val="22"/>
          <w:szCs w:val="22"/>
        </w:rPr>
        <w:t>receipted</w:t>
      </w:r>
      <w:proofErr w:type="gramEnd"/>
      <w:r>
        <w:rPr>
          <w:rFonts w:ascii="Arial" w:eastAsia="Arial" w:hAnsi="Arial" w:cs="Arial"/>
          <w:color w:val="000000"/>
          <w:sz w:val="22"/>
          <w:szCs w:val="22"/>
        </w:rPr>
        <w:t>. However, evidence should be provided of the distance travelled using the agreed monthly mileage claim form and a reputable mileage calculator to determine miles travelled.</w:t>
      </w:r>
    </w:p>
    <w:p w14:paraId="00000016"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17"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Car mileage (approved in advance) for business use is paid at 45 pence per mile, thus avoiding tax implications.</w:t>
      </w:r>
    </w:p>
    <w:p w14:paraId="00000018"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19"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All employees who use their vehicle on Cawood Parish Council’s business must be appropriately insured for business purposes. It is the responsibility of the employee to ensure this.</w:t>
      </w:r>
    </w:p>
    <w:p w14:paraId="0000001A"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1B"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Parking fines or penalties will not be reimbursed unless there are exceptional </w:t>
      </w:r>
      <w:proofErr w:type="gramStart"/>
      <w:r>
        <w:rPr>
          <w:rFonts w:ascii="Arial" w:eastAsia="Arial" w:hAnsi="Arial" w:cs="Arial"/>
          <w:color w:val="000000"/>
          <w:sz w:val="22"/>
          <w:szCs w:val="22"/>
        </w:rPr>
        <w:t>circumstances</w:t>
      </w:r>
      <w:proofErr w:type="gramEnd"/>
      <w:r>
        <w:rPr>
          <w:rFonts w:ascii="Arial" w:eastAsia="Arial" w:hAnsi="Arial" w:cs="Arial"/>
          <w:color w:val="000000"/>
          <w:sz w:val="22"/>
          <w:szCs w:val="22"/>
        </w:rPr>
        <w:t xml:space="preserve"> and this is at the discretion of the Staffing Committee.</w:t>
      </w:r>
    </w:p>
    <w:p w14:paraId="0000001C"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1D"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Under no circumstances will speeding or any other form of traffic violation, penalty or fine be reimbursed.</w:t>
      </w:r>
    </w:p>
    <w:p w14:paraId="0000001E" w14:textId="77777777" w:rsidR="00B34A99" w:rsidRDefault="00B34A99">
      <w:pPr>
        <w:pBdr>
          <w:top w:val="nil"/>
          <w:left w:val="nil"/>
          <w:bottom w:val="nil"/>
          <w:right w:val="nil"/>
          <w:between w:val="nil"/>
        </w:pBdr>
        <w:jc w:val="both"/>
        <w:rPr>
          <w:rFonts w:ascii="Arial" w:eastAsia="Arial" w:hAnsi="Arial" w:cs="Arial"/>
          <w:b/>
          <w:color w:val="000000"/>
          <w:sz w:val="22"/>
          <w:szCs w:val="22"/>
        </w:rPr>
      </w:pPr>
    </w:p>
    <w:p w14:paraId="0000001F" w14:textId="77777777" w:rsidR="00B34A99" w:rsidRDefault="0083135D">
      <w:pPr>
        <w:numPr>
          <w:ilvl w:val="0"/>
          <w:numId w:val="2"/>
        </w:numPr>
        <w:pBdr>
          <w:top w:val="nil"/>
          <w:left w:val="nil"/>
          <w:bottom w:val="nil"/>
          <w:right w:val="nil"/>
          <w:between w:val="nil"/>
        </w:pBdr>
        <w:ind w:left="426" w:hanging="426"/>
        <w:jc w:val="both"/>
        <w:rPr>
          <w:rFonts w:ascii="Arial" w:eastAsia="Arial" w:hAnsi="Arial" w:cs="Arial"/>
          <w:b/>
          <w:color w:val="000000"/>
          <w:sz w:val="22"/>
          <w:szCs w:val="22"/>
        </w:rPr>
      </w:pPr>
      <w:r>
        <w:rPr>
          <w:rFonts w:ascii="Arial" w:eastAsia="Arial" w:hAnsi="Arial" w:cs="Arial"/>
          <w:b/>
          <w:color w:val="000000"/>
          <w:sz w:val="22"/>
          <w:szCs w:val="22"/>
        </w:rPr>
        <w:t>Other expenditure</w:t>
      </w:r>
    </w:p>
    <w:p w14:paraId="00000020" w14:textId="77777777" w:rsidR="00B34A99" w:rsidRDefault="00B34A99">
      <w:pPr>
        <w:pBdr>
          <w:top w:val="nil"/>
          <w:left w:val="nil"/>
          <w:bottom w:val="nil"/>
          <w:right w:val="nil"/>
          <w:between w:val="nil"/>
        </w:pBdr>
        <w:ind w:left="360"/>
        <w:jc w:val="both"/>
        <w:rPr>
          <w:rFonts w:ascii="Arial" w:eastAsia="Arial" w:hAnsi="Arial" w:cs="Arial"/>
          <w:b/>
          <w:color w:val="000000"/>
          <w:sz w:val="22"/>
          <w:szCs w:val="22"/>
        </w:rPr>
      </w:pPr>
    </w:p>
    <w:p w14:paraId="00000021"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 employees’ expenditure incurred on behalf of Cawood Parish Council, the Council’s general approval should be obtained via the employee’s Line Manager in advance of incurring the expenditure if the purchase is outside the usual remit of expenditure.</w:t>
      </w:r>
    </w:p>
    <w:p w14:paraId="00000022"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23"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Full Council approval is required to </w:t>
      </w:r>
      <w:proofErr w:type="spellStart"/>
      <w:r>
        <w:rPr>
          <w:rFonts w:ascii="Arial" w:eastAsia="Arial" w:hAnsi="Arial" w:cs="Arial"/>
          <w:color w:val="000000"/>
          <w:sz w:val="22"/>
          <w:szCs w:val="22"/>
        </w:rPr>
        <w:t>authorise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Councillor</w:t>
      </w:r>
      <w:proofErr w:type="spellEnd"/>
      <w:r>
        <w:rPr>
          <w:rFonts w:ascii="Arial" w:eastAsia="Arial" w:hAnsi="Arial" w:cs="Arial"/>
          <w:color w:val="000000"/>
          <w:sz w:val="22"/>
          <w:szCs w:val="22"/>
        </w:rPr>
        <w:t xml:space="preserve"> expenditure.</w:t>
      </w:r>
    </w:p>
    <w:p w14:paraId="00000024"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25"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Expenditure on </w:t>
      </w:r>
      <w:proofErr w:type="spellStart"/>
      <w:proofErr w:type="gramStart"/>
      <w:r>
        <w:rPr>
          <w:rFonts w:ascii="Arial" w:eastAsia="Arial" w:hAnsi="Arial" w:cs="Arial"/>
          <w:color w:val="000000"/>
          <w:sz w:val="22"/>
          <w:szCs w:val="22"/>
        </w:rPr>
        <w:t>non capital</w:t>
      </w:r>
      <w:proofErr w:type="spellEnd"/>
      <w:proofErr w:type="gramEnd"/>
      <w:r>
        <w:rPr>
          <w:rFonts w:ascii="Arial" w:eastAsia="Arial" w:hAnsi="Arial" w:cs="Arial"/>
          <w:color w:val="000000"/>
          <w:sz w:val="22"/>
          <w:szCs w:val="22"/>
        </w:rPr>
        <w:t xml:space="preserve"> items, purchased on a </w:t>
      </w:r>
      <w:proofErr w:type="spellStart"/>
      <w:proofErr w:type="gramStart"/>
      <w:r>
        <w:rPr>
          <w:rFonts w:ascii="Arial" w:eastAsia="Arial" w:hAnsi="Arial" w:cs="Arial"/>
          <w:color w:val="000000"/>
          <w:sz w:val="22"/>
          <w:szCs w:val="22"/>
        </w:rPr>
        <w:t>non regular</w:t>
      </w:r>
      <w:proofErr w:type="spellEnd"/>
      <w:proofErr w:type="gramEnd"/>
      <w:r>
        <w:rPr>
          <w:rFonts w:ascii="Arial" w:eastAsia="Arial" w:hAnsi="Arial" w:cs="Arial"/>
          <w:color w:val="000000"/>
          <w:sz w:val="22"/>
          <w:szCs w:val="22"/>
        </w:rPr>
        <w:t xml:space="preserve"> basis, may be </w:t>
      </w:r>
      <w:proofErr w:type="spellStart"/>
      <w:r>
        <w:rPr>
          <w:rFonts w:ascii="Arial" w:eastAsia="Arial" w:hAnsi="Arial" w:cs="Arial"/>
          <w:color w:val="000000"/>
          <w:sz w:val="22"/>
          <w:szCs w:val="22"/>
        </w:rPr>
        <w:t>authorised</w:t>
      </w:r>
      <w:proofErr w:type="spellEnd"/>
      <w:r>
        <w:rPr>
          <w:rFonts w:ascii="Arial" w:eastAsia="Arial" w:hAnsi="Arial" w:cs="Arial"/>
          <w:color w:val="000000"/>
          <w:sz w:val="22"/>
          <w:szCs w:val="22"/>
        </w:rPr>
        <w:t xml:space="preserve"> up to the amounts included for that class of expenditure in the approved budget. This authority is to be determined by:</w:t>
      </w:r>
    </w:p>
    <w:p w14:paraId="00000026"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27"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the council for all items over </w:t>
      </w:r>
      <w:proofErr w:type="gramStart"/>
      <w:r>
        <w:rPr>
          <w:rFonts w:ascii="Arial" w:eastAsia="Arial" w:hAnsi="Arial" w:cs="Arial"/>
          <w:color w:val="000000"/>
          <w:sz w:val="22"/>
          <w:szCs w:val="22"/>
        </w:rPr>
        <w:t>£150;</w:t>
      </w:r>
      <w:proofErr w:type="gramEnd"/>
    </w:p>
    <w:p w14:paraId="00000028" w14:textId="77777777" w:rsidR="00B34A99" w:rsidRDefault="00B34A99">
      <w:pPr>
        <w:pBdr>
          <w:top w:val="nil"/>
          <w:left w:val="nil"/>
          <w:bottom w:val="nil"/>
          <w:right w:val="nil"/>
          <w:between w:val="nil"/>
        </w:pBdr>
        <w:jc w:val="both"/>
        <w:rPr>
          <w:rFonts w:ascii="Arial" w:eastAsia="Arial" w:hAnsi="Arial" w:cs="Arial"/>
          <w:color w:val="000000"/>
          <w:sz w:val="22"/>
          <w:szCs w:val="22"/>
          <w:highlight w:val="yellow"/>
        </w:rPr>
      </w:pPr>
    </w:p>
    <w:p w14:paraId="00000029"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the Clerk and the village handyman in conjunction with the Chairman of the Council or Chairman of the appropriate committee, for any items below £150.</w:t>
      </w:r>
    </w:p>
    <w:p w14:paraId="0000002A"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2B"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Such authority may be evidenced by an </w:t>
      </w:r>
      <w:proofErr w:type="spellStart"/>
      <w:r>
        <w:rPr>
          <w:rFonts w:ascii="Arial" w:eastAsia="Arial" w:hAnsi="Arial" w:cs="Arial"/>
          <w:color w:val="000000"/>
          <w:sz w:val="22"/>
          <w:szCs w:val="22"/>
        </w:rPr>
        <w:t>authorisation</w:t>
      </w:r>
      <w:proofErr w:type="spellEnd"/>
      <w:r>
        <w:rPr>
          <w:rFonts w:ascii="Arial" w:eastAsia="Arial" w:hAnsi="Arial" w:cs="Arial"/>
          <w:color w:val="000000"/>
          <w:sz w:val="22"/>
          <w:szCs w:val="22"/>
        </w:rPr>
        <w:t xml:space="preserve"> e mail duly sanctioned by the appropriate Chairman.</w:t>
      </w:r>
    </w:p>
    <w:p w14:paraId="0000002C"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2D"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Contracts may not be divided to avoid controls imposed by these regulations.</w:t>
      </w:r>
    </w:p>
    <w:p w14:paraId="0000002E" w14:textId="77777777" w:rsidR="00B34A99" w:rsidRDefault="00B34A99">
      <w:pPr>
        <w:pBdr>
          <w:top w:val="nil"/>
          <w:left w:val="nil"/>
          <w:bottom w:val="nil"/>
          <w:right w:val="nil"/>
          <w:between w:val="nil"/>
        </w:pBdr>
        <w:jc w:val="both"/>
        <w:rPr>
          <w:rFonts w:ascii="Arial" w:eastAsia="Arial" w:hAnsi="Arial" w:cs="Arial"/>
          <w:color w:val="000000"/>
          <w:sz w:val="22"/>
          <w:szCs w:val="22"/>
          <w:highlight w:val="yellow"/>
        </w:rPr>
      </w:pPr>
    </w:p>
    <w:p w14:paraId="0000002F"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Cawood Parish Council has three bank debit cards. The village handyman will be issued with a debit card specifically restricted to the village handyman and will also be restricted to a daily single transaction value of £500 and / or single daily cash withdrawal of £300. For all other </w:t>
      </w:r>
      <w:proofErr w:type="gramStart"/>
      <w:r>
        <w:rPr>
          <w:rFonts w:ascii="Arial" w:eastAsia="Arial" w:hAnsi="Arial" w:cs="Arial"/>
          <w:color w:val="000000"/>
          <w:sz w:val="22"/>
          <w:szCs w:val="22"/>
        </w:rPr>
        <w:t>purchases ,</w:t>
      </w:r>
      <w:proofErr w:type="gramEnd"/>
      <w:r>
        <w:rPr>
          <w:rFonts w:ascii="Arial" w:eastAsia="Arial" w:hAnsi="Arial" w:cs="Arial"/>
          <w:color w:val="000000"/>
          <w:sz w:val="22"/>
          <w:szCs w:val="22"/>
        </w:rPr>
        <w:t xml:space="preserve"> 2 other debit cards,  held by the Responsible Financial Officer and Chairman, will be made available, the  use of which will follow the council </w:t>
      </w:r>
      <w:proofErr w:type="spellStart"/>
      <w:r>
        <w:rPr>
          <w:rFonts w:ascii="Arial" w:eastAsia="Arial" w:hAnsi="Arial" w:cs="Arial"/>
          <w:color w:val="000000"/>
          <w:sz w:val="22"/>
          <w:szCs w:val="22"/>
        </w:rPr>
        <w:t>authorisation</w:t>
      </w:r>
      <w:proofErr w:type="spellEnd"/>
      <w:r>
        <w:rPr>
          <w:rFonts w:ascii="Arial" w:eastAsia="Arial" w:hAnsi="Arial" w:cs="Arial"/>
          <w:color w:val="000000"/>
          <w:sz w:val="22"/>
          <w:szCs w:val="22"/>
        </w:rPr>
        <w:t xml:space="preserve"> procedure as specified above.  </w:t>
      </w:r>
    </w:p>
    <w:p w14:paraId="00000030"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31"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 staff must seek value for money and obtain alternative quotes where necessary. Purchases must be supported by detailed receipts.</w:t>
      </w:r>
    </w:p>
    <w:p w14:paraId="00000032"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33"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Any items purchased with Parish Council administered funds are Parish Council property.</w:t>
      </w:r>
    </w:p>
    <w:p w14:paraId="00000034"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35" w14:textId="77777777" w:rsidR="00B34A99" w:rsidRDefault="0083135D">
      <w:pPr>
        <w:numPr>
          <w:ilvl w:val="0"/>
          <w:numId w:val="1"/>
        </w:numPr>
        <w:pBdr>
          <w:top w:val="nil"/>
          <w:left w:val="nil"/>
          <w:bottom w:val="nil"/>
          <w:right w:val="nil"/>
          <w:between w:val="nil"/>
        </w:pBdr>
        <w:ind w:left="426" w:hanging="426"/>
        <w:jc w:val="both"/>
        <w:rPr>
          <w:rFonts w:ascii="Arial" w:eastAsia="Arial" w:hAnsi="Arial" w:cs="Arial"/>
          <w:b/>
          <w:color w:val="000000"/>
          <w:sz w:val="22"/>
          <w:szCs w:val="22"/>
        </w:rPr>
      </w:pPr>
      <w:r>
        <w:rPr>
          <w:rFonts w:ascii="Arial" w:eastAsia="Arial" w:hAnsi="Arial" w:cs="Arial"/>
          <w:b/>
          <w:color w:val="000000"/>
          <w:sz w:val="22"/>
          <w:szCs w:val="22"/>
        </w:rPr>
        <w:t>Claims</w:t>
      </w:r>
    </w:p>
    <w:p w14:paraId="00000036" w14:textId="77777777" w:rsidR="00B34A99" w:rsidRDefault="00B34A99">
      <w:pPr>
        <w:pBdr>
          <w:top w:val="nil"/>
          <w:left w:val="nil"/>
          <w:bottom w:val="nil"/>
          <w:right w:val="nil"/>
          <w:between w:val="nil"/>
        </w:pBdr>
        <w:ind w:left="360"/>
        <w:jc w:val="both"/>
        <w:rPr>
          <w:rFonts w:ascii="Arial" w:eastAsia="Arial" w:hAnsi="Arial" w:cs="Arial"/>
          <w:color w:val="000000"/>
          <w:sz w:val="22"/>
          <w:szCs w:val="22"/>
        </w:rPr>
      </w:pPr>
    </w:p>
    <w:p w14:paraId="00000037"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It is the responsibility of the Staffing Committee to ensure that all items claimed by staff are legitimate and supported by a receipt. Original receipts must be retained. In the event that a receipt cannot be provided for an otherwise legitimate expense, this should be highlighted by the employee’s Line </w:t>
      </w:r>
      <w:proofErr w:type="gramStart"/>
      <w:r>
        <w:rPr>
          <w:rFonts w:ascii="Arial" w:eastAsia="Arial" w:hAnsi="Arial" w:cs="Arial"/>
          <w:color w:val="000000"/>
          <w:sz w:val="22"/>
          <w:szCs w:val="22"/>
        </w:rPr>
        <w:t>Manager</w:t>
      </w:r>
      <w:proofErr w:type="gramEnd"/>
      <w:r>
        <w:rPr>
          <w:rFonts w:ascii="Arial" w:eastAsia="Arial" w:hAnsi="Arial" w:cs="Arial"/>
          <w:color w:val="000000"/>
          <w:sz w:val="22"/>
          <w:szCs w:val="22"/>
        </w:rPr>
        <w:t xml:space="preserve"> and it is then at the discretion of the Staffing Committee whether or not that item is approved for payment. Line Managers should initial the printed claim as evidence of their review and approval before passing it to the Clerk for payment. It can then be filed for audit purposes.</w:t>
      </w:r>
    </w:p>
    <w:p w14:paraId="00000038"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39"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 Cawood Parish Council expenditure is subject to scrutiny and audit by government agencies, internal and external auditors, funders and their auditors and other sponsors.</w:t>
      </w:r>
    </w:p>
    <w:p w14:paraId="0000003A"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3B"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Cawood Parish Council expenditure is also subject to scrutiny under Freedom of Information requests that can include the reporting of </w:t>
      </w:r>
      <w:proofErr w:type="spellStart"/>
      <w:r>
        <w:rPr>
          <w:rFonts w:ascii="Arial" w:eastAsia="Arial" w:hAnsi="Arial" w:cs="Arial"/>
          <w:color w:val="000000"/>
          <w:sz w:val="22"/>
          <w:szCs w:val="22"/>
        </w:rPr>
        <w:t>anonymised</w:t>
      </w:r>
      <w:proofErr w:type="spellEnd"/>
      <w:r>
        <w:rPr>
          <w:rFonts w:ascii="Arial" w:eastAsia="Arial" w:hAnsi="Arial" w:cs="Arial"/>
          <w:color w:val="000000"/>
          <w:sz w:val="22"/>
          <w:szCs w:val="22"/>
        </w:rPr>
        <w:t xml:space="preserve"> details of staff / </w:t>
      </w:r>
      <w:proofErr w:type="spellStart"/>
      <w:r>
        <w:rPr>
          <w:rFonts w:ascii="Arial" w:eastAsia="Arial" w:hAnsi="Arial" w:cs="Arial"/>
          <w:color w:val="000000"/>
          <w:sz w:val="22"/>
          <w:szCs w:val="22"/>
        </w:rPr>
        <w:t>Councillor</w:t>
      </w:r>
      <w:proofErr w:type="spellEnd"/>
      <w:r>
        <w:rPr>
          <w:rFonts w:ascii="Arial" w:eastAsia="Arial" w:hAnsi="Arial" w:cs="Arial"/>
          <w:color w:val="000000"/>
          <w:sz w:val="22"/>
          <w:szCs w:val="22"/>
        </w:rPr>
        <w:t xml:space="preserve"> expense claims. All claimants and </w:t>
      </w:r>
      <w:proofErr w:type="spellStart"/>
      <w:r>
        <w:rPr>
          <w:rFonts w:ascii="Arial" w:eastAsia="Arial" w:hAnsi="Arial" w:cs="Arial"/>
          <w:color w:val="000000"/>
          <w:sz w:val="22"/>
          <w:szCs w:val="22"/>
        </w:rPr>
        <w:t>authorisers</w:t>
      </w:r>
      <w:proofErr w:type="spellEnd"/>
      <w:r>
        <w:rPr>
          <w:rFonts w:ascii="Arial" w:eastAsia="Arial" w:hAnsi="Arial" w:cs="Arial"/>
          <w:color w:val="000000"/>
          <w:sz w:val="22"/>
          <w:szCs w:val="22"/>
        </w:rPr>
        <w:t xml:space="preserve"> must ensure that any claim made is justifiable, legitimate and will not risk the Parish Council’s reputation.</w:t>
      </w:r>
    </w:p>
    <w:p w14:paraId="0000003C" w14:textId="77777777" w:rsidR="00B34A99" w:rsidRDefault="00B34A99">
      <w:pPr>
        <w:pBdr>
          <w:top w:val="nil"/>
          <w:left w:val="nil"/>
          <w:bottom w:val="nil"/>
          <w:right w:val="nil"/>
          <w:between w:val="nil"/>
        </w:pBdr>
        <w:jc w:val="both"/>
        <w:rPr>
          <w:rFonts w:ascii="Arial" w:eastAsia="Arial" w:hAnsi="Arial" w:cs="Arial"/>
          <w:b/>
          <w:color w:val="000000"/>
          <w:sz w:val="22"/>
          <w:szCs w:val="22"/>
        </w:rPr>
      </w:pPr>
    </w:p>
    <w:p w14:paraId="0000003D" w14:textId="77777777" w:rsidR="00B34A99" w:rsidRDefault="0083135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5. Home Working</w:t>
      </w:r>
    </w:p>
    <w:p w14:paraId="0000003E"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3F"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Parish Council will reimburse the Clerk £10 per week as a </w:t>
      </w:r>
      <w:proofErr w:type="gramStart"/>
      <w:r>
        <w:rPr>
          <w:rFonts w:ascii="Arial" w:eastAsia="Arial" w:hAnsi="Arial" w:cs="Arial"/>
          <w:color w:val="000000"/>
          <w:sz w:val="22"/>
          <w:szCs w:val="22"/>
        </w:rPr>
        <w:t>tax free</w:t>
      </w:r>
      <w:proofErr w:type="gramEnd"/>
      <w:r>
        <w:rPr>
          <w:rFonts w:ascii="Arial" w:eastAsia="Arial" w:hAnsi="Arial" w:cs="Arial"/>
          <w:color w:val="000000"/>
          <w:sz w:val="22"/>
          <w:szCs w:val="22"/>
        </w:rPr>
        <w:t xml:space="preserve"> allowance for working at home expenses with regard to heating, lighting and internet access wholly, exclusively and necessarily incurred in the performance of duties of employment for official Parish Council purposes.</w:t>
      </w:r>
    </w:p>
    <w:p w14:paraId="00000040"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1" w14:textId="77777777" w:rsidR="00B34A99" w:rsidRDefault="0083135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6. Hire of Equipment</w:t>
      </w:r>
    </w:p>
    <w:p w14:paraId="00000042"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3"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Where tools and other equipment necessary for the undertaking of specific Parish Council jobs are not owned by the Parish Council but by the Handyman, they will be hired using agreed rates for contract work. These rates include fuel and maintenance. The Handyman is responsible for servicing his own equipment within his own time, and ensuring his equipment is fit for purpose, </w:t>
      </w:r>
      <w:proofErr w:type="gramStart"/>
      <w:r>
        <w:rPr>
          <w:rFonts w:ascii="Arial" w:eastAsia="Arial" w:hAnsi="Arial" w:cs="Arial"/>
          <w:color w:val="000000"/>
          <w:sz w:val="22"/>
          <w:szCs w:val="22"/>
        </w:rPr>
        <w:t>maintained</w:t>
      </w:r>
      <w:proofErr w:type="gramEnd"/>
      <w:r>
        <w:rPr>
          <w:rFonts w:ascii="Arial" w:eastAsia="Arial" w:hAnsi="Arial" w:cs="Arial"/>
          <w:color w:val="000000"/>
          <w:sz w:val="22"/>
          <w:szCs w:val="22"/>
        </w:rPr>
        <w:t xml:space="preserve"> and complies with Health and Safety standards and is ready for use on site as required and agreed by their Line Manager, with the requisite PPE. The agreed hire rates for contract work include the provision of </w:t>
      </w:r>
      <w:proofErr w:type="gramStart"/>
      <w:r>
        <w:rPr>
          <w:rFonts w:ascii="Arial" w:eastAsia="Arial" w:hAnsi="Arial" w:cs="Arial"/>
          <w:color w:val="000000"/>
          <w:sz w:val="22"/>
          <w:szCs w:val="22"/>
        </w:rPr>
        <w:t>heavy duty</w:t>
      </w:r>
      <w:proofErr w:type="gramEnd"/>
      <w:r>
        <w:rPr>
          <w:rFonts w:ascii="Arial" w:eastAsia="Arial" w:hAnsi="Arial" w:cs="Arial"/>
          <w:color w:val="000000"/>
          <w:sz w:val="22"/>
          <w:szCs w:val="22"/>
        </w:rPr>
        <w:t xml:space="preserve"> protective clothing for chainsaw use.</w:t>
      </w:r>
    </w:p>
    <w:p w14:paraId="00000044"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5"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Following invoicing for the use of the Handyman’s equipment being agreed at the Parish Council meeting, payment for the hire of this equipment will be made by bank transfer.</w:t>
      </w:r>
    </w:p>
    <w:p w14:paraId="00000046" w14:textId="77777777" w:rsidR="00B34A99" w:rsidRDefault="00B34A99">
      <w:pPr>
        <w:pBdr>
          <w:top w:val="nil"/>
          <w:left w:val="nil"/>
          <w:bottom w:val="nil"/>
          <w:right w:val="nil"/>
          <w:between w:val="nil"/>
        </w:pBdr>
        <w:jc w:val="both"/>
        <w:rPr>
          <w:rFonts w:ascii="Arial" w:eastAsia="Arial" w:hAnsi="Arial" w:cs="Arial"/>
          <w:b/>
          <w:color w:val="000000"/>
          <w:sz w:val="22"/>
          <w:szCs w:val="22"/>
        </w:rPr>
      </w:pPr>
    </w:p>
    <w:p w14:paraId="00000047" w14:textId="77777777" w:rsidR="00B34A99" w:rsidRDefault="0083135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Note:</w:t>
      </w:r>
    </w:p>
    <w:p w14:paraId="00000048"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9"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This policy is to be used in conjunction with Cawood Parish Council Financial Regulations, the Hire agreement between Cawood Parish Council and the Handyman and Expenses Policy – Clerk. </w:t>
      </w:r>
    </w:p>
    <w:p w14:paraId="0000004A"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B"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C"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D"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Adopted: September 2020 </w:t>
      </w:r>
    </w:p>
    <w:p w14:paraId="0000004E"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4F"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Review date: December 2021, 2023</w:t>
      </w:r>
    </w:p>
    <w:p w14:paraId="00000050" w14:textId="77777777" w:rsidR="00B34A99" w:rsidRDefault="00B34A99">
      <w:pPr>
        <w:pBdr>
          <w:top w:val="nil"/>
          <w:left w:val="nil"/>
          <w:bottom w:val="nil"/>
          <w:right w:val="nil"/>
          <w:between w:val="nil"/>
        </w:pBdr>
        <w:jc w:val="both"/>
        <w:rPr>
          <w:rFonts w:ascii="Arial" w:eastAsia="Arial" w:hAnsi="Arial" w:cs="Arial"/>
          <w:color w:val="000000"/>
          <w:sz w:val="22"/>
          <w:szCs w:val="22"/>
        </w:rPr>
      </w:pPr>
    </w:p>
    <w:p w14:paraId="00000051" w14:textId="77777777" w:rsidR="00B34A99" w:rsidRDefault="0083135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Next Review date: December 2026</w:t>
      </w:r>
    </w:p>
    <w:sectPr w:rsidR="00B34A99">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C0A4" w14:textId="77777777" w:rsidR="0083135D" w:rsidRDefault="0083135D">
      <w:r>
        <w:separator/>
      </w:r>
    </w:p>
  </w:endnote>
  <w:endnote w:type="continuationSeparator" w:id="0">
    <w:p w14:paraId="4D86F7FB" w14:textId="77777777" w:rsidR="0083135D" w:rsidRDefault="0083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B34A99" w:rsidRDefault="00B34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9ADE" w14:textId="77777777" w:rsidR="0083135D" w:rsidRDefault="0083135D">
      <w:r>
        <w:separator/>
      </w:r>
    </w:p>
  </w:footnote>
  <w:footnote w:type="continuationSeparator" w:id="0">
    <w:p w14:paraId="4902C0CE" w14:textId="77777777" w:rsidR="0083135D" w:rsidRDefault="0083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B34A99" w:rsidRDefault="00B34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04D20"/>
    <w:multiLevelType w:val="multilevel"/>
    <w:tmpl w:val="003EA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D305BF"/>
    <w:multiLevelType w:val="multilevel"/>
    <w:tmpl w:val="2688A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9613051">
    <w:abstractNumId w:val="0"/>
  </w:num>
  <w:num w:numId="2" w16cid:durableId="897087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99"/>
    <w:rsid w:val="0083135D"/>
    <w:rsid w:val="00B3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3672-926E-41D4-B288-004999E2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2023-12-21T22:19:00Z</dcterms:created>
  <dcterms:modified xsi:type="dcterms:W3CDTF">2023-12-21T22:19:00Z</dcterms:modified>
</cp:coreProperties>
</file>