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32"/>
          <w:szCs w:val="32"/>
          <w:rtl w:val="0"/>
        </w:rPr>
        <w:t xml:space="preserve">AGENDA of PFLC MEETING to be held </w:t>
      </w:r>
      <w:r w:rsidDel="00000000" w:rsidR="00000000" w:rsidRPr="00000000">
        <w:rPr>
          <w:b w:val="1"/>
          <w:sz w:val="32"/>
          <w:szCs w:val="32"/>
          <w:rtl w:val="0"/>
        </w:rPr>
        <w:t xml:space="preserve">June 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32"/>
          <w:szCs w:val="32"/>
          <w:rtl w:val="0"/>
        </w:rPr>
        <w:t xml:space="preserve">th 2023 at the Bowls Clubhouse following AGM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1 To receive apologies (received from LD)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2 To agree minutes from </w:t>
      </w:r>
      <w:r w:rsidDel="00000000" w:rsidR="00000000" w:rsidRPr="00000000">
        <w:rPr>
          <w:sz w:val="32"/>
          <w:szCs w:val="32"/>
          <w:rtl w:val="0"/>
        </w:rPr>
        <w:t xml:space="preserve">April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3 Updates on ongoing matters to be received and actions agreed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rtl w:val="0"/>
        </w:rPr>
        <w:t xml:space="preserve"> A </w:t>
      </w:r>
      <w:r w:rsidDel="00000000" w:rsidR="00000000" w:rsidRPr="00000000">
        <w:rPr>
          <w:sz w:val="32"/>
          <w:szCs w:val="32"/>
          <w:rtl w:val="0"/>
        </w:rPr>
        <w:t xml:space="preserve">A document detailing updates from the PC has been circulated. The fitness class has started</w:t>
      </w:r>
    </w:p>
    <w:p w:rsidR="00000000" w:rsidDel="00000000" w:rsidP="00000000" w:rsidRDefault="00000000" w:rsidRPr="00000000" w14:paraId="00000008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 Spreadsheets detailing PFLC income and expenditure &amp; grants was circulated with April’s minutes</w:t>
      </w:r>
    </w:p>
    <w:p w:rsidR="00000000" w:rsidDel="00000000" w:rsidP="00000000" w:rsidRDefault="00000000" w:rsidRPr="00000000" w14:paraId="00000009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 New see saw using PFLC grant contribution has been installed</w:t>
      </w:r>
    </w:p>
    <w:p w:rsidR="00000000" w:rsidDel="00000000" w:rsidP="00000000" w:rsidRDefault="00000000" w:rsidRPr="00000000" w14:paraId="0000000A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 Clubs are reminded that attendance at PFLC meetings by a rep is required. Dates for the year are fixed and club meetings should not be arranged which clash. </w:t>
      </w:r>
    </w:p>
    <w:p w:rsidR="00000000" w:rsidDel="00000000" w:rsidP="00000000" w:rsidRDefault="00000000" w:rsidRPr="00000000" w14:paraId="0000000B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 Pavilion roof internal damp patch still requires investigation  </w:t>
      </w:r>
    </w:p>
    <w:p w:rsidR="00000000" w:rsidDel="00000000" w:rsidP="00000000" w:rsidRDefault="00000000" w:rsidRPr="00000000" w14:paraId="0000000C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 Grass cutting arrangements update following M Ward stepping down and £2:50 per cut increase April 2023</w:t>
      </w:r>
    </w:p>
    <w:p w:rsidR="00000000" w:rsidDel="00000000" w:rsidP="00000000" w:rsidRDefault="00000000" w:rsidRPr="00000000" w14:paraId="0000000D">
      <w:pPr>
        <w:keepNext w:val="0"/>
        <w:widowControl w:val="1"/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4 Treasurer’s Repor</w:t>
      </w:r>
      <w:r w:rsidDel="00000000" w:rsidR="00000000" w:rsidRPr="00000000">
        <w:rPr>
          <w:sz w:val="32"/>
          <w:szCs w:val="32"/>
          <w:rtl w:val="0"/>
        </w:rPr>
        <w:t xml:space="preserve">t</w:t>
      </w:r>
    </w:p>
    <w:p w:rsidR="00000000" w:rsidDel="00000000" w:rsidP="00000000" w:rsidRDefault="00000000" w:rsidRPr="00000000" w14:paraId="0000000E">
      <w:pPr>
        <w:spacing w:after="16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A PFLC accounts have been audited by PC internal auditor at no charge to PFLC </w:t>
      </w:r>
    </w:p>
    <w:p w:rsidR="00000000" w:rsidDel="00000000" w:rsidP="00000000" w:rsidRDefault="00000000" w:rsidRPr="00000000" w14:paraId="0000000F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5 Club Reports</w:t>
      </w:r>
    </w:p>
    <w:p w:rsidR="00000000" w:rsidDel="00000000" w:rsidP="00000000" w:rsidRDefault="00000000" w:rsidRPr="00000000" w14:paraId="00000010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6 New issues for consideration:</w:t>
      </w:r>
    </w:p>
    <w:p w:rsidR="00000000" w:rsidDel="00000000" w:rsidP="00000000" w:rsidRDefault="00000000" w:rsidRPr="00000000" w14:paraId="00000011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Congratulations to the Football Club on their triple success. Updates on any 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      </w:t>
      </w:r>
    </w:p>
    <w:p w:rsidR="00000000" w:rsidDel="00000000" w:rsidP="00000000" w:rsidRDefault="00000000" w:rsidRPr="00000000" w14:paraId="00000013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      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