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Cawood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Cemetery Service Charges 2022/2023</w: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22/23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Purchase</w:t>
        <w:tab/>
        <w:tab/>
        <w:tab/>
        <w:tab/>
        <w:tab/>
        <w:tab/>
        <w:tab/>
        <w:tab/>
        <w:tab/>
        <w:tab/>
        <w:t xml:space="preserve">£</w:t>
      </w:r>
    </w:p>
    <w:p w:rsidR="00000000" w:rsidDel="00000000" w:rsidP="00000000" w:rsidRDefault="00000000" w:rsidRPr="00000000" w14:paraId="0000000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Exclusive Right of Burial – full plot (99 years)</w:t>
        <w:tab/>
        <w:tab/>
        <w:tab/>
        <w:tab/>
        <w:tab/>
        <w:tab/>
        <w:t xml:space="preserve">550</w:t>
      </w:r>
    </w:p>
    <w:p w:rsidR="00000000" w:rsidDel="00000000" w:rsidP="00000000" w:rsidRDefault="00000000" w:rsidRPr="00000000" w14:paraId="000000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Maintenance in Perpetuity – full plot</w:t>
        <w:tab/>
        <w:tab/>
        <w:tab/>
        <w:tab/>
        <w:tab/>
        <w:tab/>
        <w:tab/>
        <w:t xml:space="preserve">360</w:t>
      </w:r>
    </w:p>
    <w:p w:rsidR="00000000" w:rsidDel="00000000" w:rsidP="00000000" w:rsidRDefault="00000000" w:rsidRPr="00000000" w14:paraId="0000000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Exclusive Right of Burial – half plot (99 years)</w:t>
        <w:tab/>
        <w:tab/>
        <w:tab/>
        <w:tab/>
        <w:tab/>
        <w:t xml:space="preserve">305</w:t>
      </w:r>
    </w:p>
    <w:p w:rsidR="00000000" w:rsidDel="00000000" w:rsidP="00000000" w:rsidRDefault="00000000" w:rsidRPr="00000000" w14:paraId="0000000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Maintenance in Perpetuity – half plot</w:t>
        <w:tab/>
        <w:tab/>
        <w:tab/>
        <w:tab/>
        <w:tab/>
        <w:tab/>
        <w:t xml:space="preserve">220</w:t>
      </w:r>
    </w:p>
    <w:p w:rsidR="00000000" w:rsidDel="00000000" w:rsidP="00000000" w:rsidRDefault="00000000" w:rsidRPr="00000000" w14:paraId="0000000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Exclusive Right of Burial – Transfer of Rights</w:t>
        <w:tab/>
        <w:tab/>
        <w:tab/>
        <w:tab/>
        <w:tab/>
        <w:tab/>
        <w:t xml:space="preserve">85</w:t>
      </w:r>
    </w:p>
    <w:p w:rsidR="00000000" w:rsidDel="00000000" w:rsidP="00000000" w:rsidRDefault="00000000" w:rsidRPr="00000000" w14:paraId="000000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Exclusive Right to Erect a Memorial (30 years)</w:t>
        <w:tab/>
        <w:tab/>
        <w:tab/>
        <w:tab/>
        <w:tab/>
        <w:t xml:space="preserve">135</w:t>
      </w:r>
    </w:p>
    <w:p w:rsidR="00000000" w:rsidDel="00000000" w:rsidP="00000000" w:rsidRDefault="00000000" w:rsidRPr="00000000" w14:paraId="0000000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Interments</w:t>
      </w:r>
    </w:p>
    <w:p w:rsidR="00000000" w:rsidDel="00000000" w:rsidP="00000000" w:rsidRDefault="00000000" w:rsidRPr="00000000" w14:paraId="0000000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Burial</w:t>
        <w:tab/>
        <w:tab/>
        <w:tab/>
        <w:tab/>
        <w:tab/>
        <w:tab/>
        <w:tab/>
        <w:tab/>
        <w:tab/>
        <w:tab/>
        <w:tab/>
        <w:t xml:space="preserve">550</w:t>
      </w:r>
    </w:p>
    <w:p w:rsidR="00000000" w:rsidDel="00000000" w:rsidP="00000000" w:rsidRDefault="00000000" w:rsidRPr="00000000" w14:paraId="0000000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Interment of Ashes</w:t>
        <w:tab/>
        <w:tab/>
        <w:tab/>
        <w:tab/>
        <w:tab/>
        <w:tab/>
        <w:tab/>
        <w:tab/>
        <w:tab/>
        <w:t xml:space="preserve">165</w:t>
      </w:r>
    </w:p>
    <w:p w:rsidR="00000000" w:rsidDel="00000000" w:rsidP="00000000" w:rsidRDefault="00000000" w:rsidRPr="00000000" w14:paraId="0000000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Scattering Ashes</w:t>
        <w:tab/>
        <w:tab/>
        <w:tab/>
        <w:tab/>
        <w:tab/>
        <w:tab/>
        <w:tab/>
        <w:tab/>
        <w:tab/>
        <w:t xml:space="preserve">110</w:t>
      </w:r>
    </w:p>
    <w:p w:rsidR="00000000" w:rsidDel="00000000" w:rsidP="00000000" w:rsidRDefault="00000000" w:rsidRPr="00000000" w14:paraId="0000000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Stillborn or Child under 18 years</w:t>
        <w:tab/>
        <w:tab/>
        <w:tab/>
        <w:tab/>
        <w:tab/>
        <w:tab/>
        <w:tab/>
        <w:t xml:space="preserve">no fee</w:t>
      </w:r>
    </w:p>
    <w:p w:rsidR="00000000" w:rsidDel="00000000" w:rsidP="00000000" w:rsidRDefault="00000000" w:rsidRPr="00000000" w14:paraId="00000010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Common Grave</w:t>
        <w:tab/>
        <w:tab/>
        <w:tab/>
        <w:tab/>
        <w:tab/>
        <w:tab/>
        <w:tab/>
        <w:tab/>
        <w:tab/>
        <w:t xml:space="preserve">635</w:t>
      </w:r>
    </w:p>
    <w:p w:rsidR="00000000" w:rsidDel="00000000" w:rsidP="00000000" w:rsidRDefault="00000000" w:rsidRPr="00000000" w14:paraId="0000001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(This is an inclusive rate for interment in a Common Grave)</w:t>
      </w:r>
    </w:p>
    <w:p w:rsidR="00000000" w:rsidDel="00000000" w:rsidP="00000000" w:rsidRDefault="00000000" w:rsidRPr="00000000" w14:paraId="0000001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 in attendance</w:t>
        <w:tab/>
        <w:tab/>
        <w:tab/>
        <w:tab/>
        <w:t xml:space="preserve">                                                                  135</w:t>
      </w:r>
    </w:p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Permits for work </w:t>
      </w:r>
    </w:p>
    <w:p w:rsidR="00000000" w:rsidDel="00000000" w:rsidP="00000000" w:rsidRDefault="00000000" w:rsidRPr="00000000" w14:paraId="0000001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Headstone and First Inscription</w:t>
        <w:tab/>
        <w:tab/>
        <w:tab/>
        <w:tab/>
        <w:tab/>
        <w:tab/>
        <w:tab/>
        <w:t xml:space="preserve">170</w:t>
      </w:r>
    </w:p>
    <w:p w:rsidR="00000000" w:rsidDel="00000000" w:rsidP="00000000" w:rsidRDefault="00000000" w:rsidRPr="00000000" w14:paraId="0000001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Vase or Plaque and First Inscription</w:t>
        <w:tab/>
        <w:tab/>
        <w:tab/>
        <w:tab/>
        <w:tab/>
        <w:tab/>
        <w:tab/>
        <w:t xml:space="preserve">140</w:t>
      </w:r>
    </w:p>
    <w:p w:rsidR="00000000" w:rsidDel="00000000" w:rsidP="00000000" w:rsidRDefault="00000000" w:rsidRPr="00000000" w14:paraId="00000017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Inscription to Memorial</w:t>
        <w:tab/>
        <w:tab/>
        <w:tab/>
        <w:tab/>
        <w:tab/>
        <w:tab/>
        <w:tab/>
        <w:t xml:space="preserve">125</w:t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Replacement Memorial</w:t>
        <w:tab/>
        <w:tab/>
        <w:tab/>
        <w:tab/>
        <w:tab/>
        <w:tab/>
        <w:tab/>
        <w:tab/>
        <w:t xml:space="preserve">125</w:t>
        <w:tab/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Copy of Deeds – Administration</w:t>
        <w:tab/>
        <w:tab/>
        <w:tab/>
        <w:tab/>
        <w:tab/>
        <w:tab/>
        <w:tab/>
        <w:t xml:space="preserve">25</w:t>
      </w:r>
    </w:p>
    <w:p w:rsidR="00000000" w:rsidDel="00000000" w:rsidP="00000000" w:rsidRDefault="00000000" w:rsidRPr="00000000" w14:paraId="0000001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