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2514F8" w:rsidR="0095439D" w:rsidRPr="00752531" w:rsidRDefault="003F0EA5">
      <w:pPr>
        <w:spacing w:after="0"/>
        <w:rPr>
          <w:rFonts w:asciiTheme="majorHAnsi" w:hAnsiTheme="majorHAnsi" w:cstheme="majorHAnsi"/>
          <w:b/>
          <w:color w:val="000000"/>
        </w:rPr>
      </w:pPr>
      <w:bookmarkStart w:id="0" w:name="_gjdgxs" w:colFirst="0" w:colLast="0"/>
      <w:bookmarkEnd w:id="0"/>
      <w:r w:rsidRPr="00752531">
        <w:rPr>
          <w:rFonts w:asciiTheme="majorHAnsi" w:hAnsiTheme="majorHAnsi" w:cstheme="majorHAnsi"/>
          <w:b/>
          <w:color w:val="000000"/>
        </w:rPr>
        <w:t xml:space="preserve">AGENDA OF A MEETING OF CAWOOD PARISH COUNCIL TO BE HELD AT THE OLD BOYS’ SCHOOL ON THURSDAY </w:t>
      </w:r>
      <w:r w:rsidR="00A63B51" w:rsidRPr="00752531">
        <w:rPr>
          <w:rFonts w:asciiTheme="majorHAnsi" w:hAnsiTheme="majorHAnsi" w:cstheme="majorHAnsi"/>
          <w:b/>
          <w:color w:val="000000"/>
        </w:rPr>
        <w:t>21</w:t>
      </w:r>
      <w:r w:rsidR="00A63B51" w:rsidRPr="00752531">
        <w:rPr>
          <w:rFonts w:asciiTheme="majorHAnsi" w:hAnsiTheme="majorHAnsi" w:cstheme="majorHAnsi"/>
          <w:b/>
          <w:color w:val="000000"/>
          <w:vertAlign w:val="superscript"/>
        </w:rPr>
        <w:t>st</w:t>
      </w:r>
      <w:r w:rsidR="00A63B51" w:rsidRPr="00752531">
        <w:rPr>
          <w:rFonts w:asciiTheme="majorHAnsi" w:hAnsiTheme="majorHAnsi" w:cstheme="majorHAnsi"/>
          <w:b/>
          <w:color w:val="000000"/>
        </w:rPr>
        <w:t xml:space="preserve"> April</w:t>
      </w:r>
      <w:r w:rsidR="00C9294B" w:rsidRPr="00752531">
        <w:rPr>
          <w:rFonts w:asciiTheme="majorHAnsi" w:hAnsiTheme="majorHAnsi" w:cstheme="majorHAnsi"/>
          <w:b/>
          <w:color w:val="000000"/>
        </w:rPr>
        <w:t xml:space="preserve"> 2022</w:t>
      </w:r>
      <w:r w:rsidRPr="00752531">
        <w:rPr>
          <w:rFonts w:asciiTheme="majorHAnsi" w:hAnsiTheme="majorHAnsi" w:cstheme="majorHAnsi"/>
          <w:b/>
          <w:color w:val="000000"/>
        </w:rPr>
        <w:t xml:space="preserve"> AT 7:45PM</w:t>
      </w:r>
    </w:p>
    <w:p w14:paraId="0000000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3" w14:textId="3E43F3C9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1. To </w:t>
      </w:r>
      <w:r w:rsidRPr="00752531">
        <w:rPr>
          <w:rFonts w:asciiTheme="majorHAnsi" w:hAnsiTheme="majorHAnsi" w:cstheme="majorHAnsi"/>
          <w:b/>
          <w:color w:val="000000"/>
        </w:rPr>
        <w:t>receive</w:t>
      </w:r>
      <w:r w:rsidRPr="00752531">
        <w:rPr>
          <w:rFonts w:asciiTheme="majorHAnsi" w:hAnsiTheme="majorHAnsi" w:cstheme="majorHAnsi"/>
          <w:color w:val="000000"/>
        </w:rPr>
        <w:t xml:space="preserve"> </w:t>
      </w:r>
      <w:r w:rsidRPr="00752531">
        <w:rPr>
          <w:rFonts w:asciiTheme="majorHAnsi" w:hAnsiTheme="majorHAnsi" w:cstheme="majorHAnsi"/>
          <w:b/>
          <w:color w:val="000000"/>
        </w:rPr>
        <w:t>APOLOGIES for</w:t>
      </w:r>
      <w:r w:rsidRPr="00752531">
        <w:rPr>
          <w:rFonts w:asciiTheme="majorHAnsi" w:hAnsiTheme="majorHAnsi" w:cstheme="majorHAnsi"/>
          <w:color w:val="000000"/>
        </w:rPr>
        <w:t xml:space="preserve"> absence given in advance of the meeting and to </w:t>
      </w:r>
      <w:r w:rsidRPr="00752531">
        <w:rPr>
          <w:rFonts w:asciiTheme="majorHAnsi" w:hAnsiTheme="majorHAnsi" w:cstheme="majorHAnsi"/>
          <w:b/>
          <w:color w:val="000000"/>
        </w:rPr>
        <w:t xml:space="preserve">consider </w:t>
      </w:r>
      <w:r w:rsidRPr="00752531">
        <w:rPr>
          <w:rFonts w:asciiTheme="majorHAnsi" w:hAnsiTheme="majorHAnsi" w:cstheme="majorHAnsi"/>
          <w:color w:val="000000"/>
        </w:rPr>
        <w:t>the approval of reasons given for absence</w:t>
      </w:r>
      <w:r w:rsidR="00303374" w:rsidRPr="00752531">
        <w:rPr>
          <w:rFonts w:asciiTheme="majorHAnsi" w:hAnsiTheme="majorHAnsi" w:cstheme="majorHAnsi"/>
          <w:color w:val="000000"/>
        </w:rPr>
        <w:t>.</w:t>
      </w:r>
    </w:p>
    <w:p w14:paraId="00000004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5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2. To receive</w:t>
      </w:r>
      <w:r w:rsidRPr="00752531">
        <w:rPr>
          <w:rFonts w:asciiTheme="majorHAnsi" w:hAnsiTheme="majorHAnsi" w:cstheme="majorHAnsi"/>
          <w:b/>
          <w:color w:val="000000"/>
        </w:rPr>
        <w:t xml:space="preserve"> DECLARATIONS OF INTEREST</w:t>
      </w:r>
      <w:r w:rsidRPr="00752531">
        <w:rPr>
          <w:rFonts w:asciiTheme="majorHAnsi" w:hAnsiTheme="majorHAnsi" w:cstheme="majorHAnsi"/>
          <w:color w:val="000000"/>
        </w:rPr>
        <w:t xml:space="preserve"> in any matters on the agenda.</w:t>
      </w:r>
    </w:p>
    <w:p w14:paraId="00000006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7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3.</w:t>
      </w:r>
      <w:r w:rsidRPr="00752531">
        <w:rPr>
          <w:rFonts w:asciiTheme="majorHAnsi" w:hAnsiTheme="majorHAnsi" w:cstheme="majorHAnsi"/>
          <w:b/>
          <w:color w:val="000000"/>
        </w:rPr>
        <w:t xml:space="preserve"> VISITORS: </w:t>
      </w:r>
      <w:r w:rsidRPr="00752531">
        <w:rPr>
          <w:rFonts w:asciiTheme="majorHAnsi" w:hAnsiTheme="majorHAnsi" w:cstheme="majorHAnsi"/>
          <w:color w:val="000000"/>
        </w:rPr>
        <w:t xml:space="preserve">Members of the public may request to attend this meeting by emailing the Clerk: </w:t>
      </w:r>
      <w:hyperlink r:id="rId4">
        <w:r w:rsidRPr="00752531">
          <w:rPr>
            <w:rFonts w:asciiTheme="majorHAnsi" w:hAnsiTheme="majorHAnsi" w:cstheme="majorHAnsi"/>
            <w:color w:val="000000"/>
            <w:u w:val="single"/>
          </w:rPr>
          <w:t>cawood.pclerk@gmail.com</w:t>
        </w:r>
      </w:hyperlink>
      <w:r w:rsidRPr="00752531">
        <w:rPr>
          <w:rFonts w:asciiTheme="majorHAnsi" w:hAnsiTheme="majorHAnsi" w:cstheme="majorHAnsi"/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9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4. To discuss any </w:t>
      </w:r>
      <w:r w:rsidRPr="00752531">
        <w:rPr>
          <w:rFonts w:asciiTheme="majorHAnsi" w:hAnsiTheme="majorHAnsi" w:cstheme="majorHAnsi"/>
          <w:b/>
          <w:color w:val="000000"/>
        </w:rPr>
        <w:t>POLICE MATTERS &amp; COMMUNITY HEALTH &amp; SAFETY</w:t>
      </w:r>
      <w:r w:rsidRPr="00752531">
        <w:rPr>
          <w:rFonts w:asciiTheme="majorHAnsi" w:hAnsiTheme="majorHAnsi" w:cstheme="majorHAnsi"/>
          <w:color w:val="000000"/>
        </w:rPr>
        <w:t>.</w:t>
      </w:r>
    </w:p>
    <w:p w14:paraId="6234F6DB" w14:textId="04C37541" w:rsidR="003902BE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the monthly bridge data for March 2022</w:t>
      </w:r>
    </w:p>
    <w:p w14:paraId="03AD04CE" w14:textId="1105D4CC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Paving at Church End near the pump house is a trip hazard and requires replacement</w:t>
      </w:r>
    </w:p>
    <w:p w14:paraId="75F5E252" w14:textId="6435A746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C Brickwork at Broad Lane entrance sign planter needs re-pointing</w:t>
      </w:r>
    </w:p>
    <w:p w14:paraId="0E6812E8" w14:textId="7FB83F9C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PC/NYCC to write to owners re overhanging branches enveloping lamp post 6 at Vicarage </w:t>
      </w:r>
    </w:p>
    <w:p w14:paraId="56A14B6C" w14:textId="6315836E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Dead tree in flower bed at Foreshore to be removed, SDC approval needed </w:t>
      </w:r>
      <w:r w:rsidR="00A86401" w:rsidRPr="1EDCCB86">
        <w:rPr>
          <w:rFonts w:asciiTheme="majorHAnsi" w:hAnsiTheme="majorHAnsi" w:cstheme="majorBidi"/>
          <w:color w:val="000000" w:themeColor="text1"/>
        </w:rPr>
        <w:t>as in</w:t>
      </w:r>
      <w:r w:rsidRPr="1EDCCB86">
        <w:rPr>
          <w:rFonts w:asciiTheme="majorHAnsi" w:hAnsiTheme="majorHAnsi" w:cstheme="majorBidi"/>
          <w:color w:val="000000" w:themeColor="text1"/>
        </w:rPr>
        <w:t xml:space="preserve"> Conservation area</w:t>
      </w:r>
    </w:p>
    <w:p w14:paraId="0000000E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F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5. </w:t>
      </w:r>
      <w:r w:rsidRPr="00752531">
        <w:rPr>
          <w:rFonts w:asciiTheme="majorHAnsi" w:hAnsiTheme="majorHAnsi" w:cstheme="majorHAnsi"/>
          <w:b/>
          <w:color w:val="000000"/>
        </w:rPr>
        <w:t>MATTERS FOR THE ATTENTION OF THE DISTRICT/COUNTY COUNCILLORS</w:t>
      </w:r>
      <w:r w:rsidRPr="00752531">
        <w:rPr>
          <w:rFonts w:asciiTheme="majorHAnsi" w:hAnsiTheme="majorHAnsi" w:cstheme="majorHAnsi"/>
          <w:color w:val="000000"/>
        </w:rPr>
        <w:t>.</w:t>
      </w:r>
    </w:p>
    <w:p w14:paraId="00000010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11" w14:textId="0F93C43D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6. To </w:t>
      </w:r>
      <w:r w:rsidRPr="00752531">
        <w:rPr>
          <w:rFonts w:asciiTheme="majorHAnsi" w:hAnsiTheme="majorHAnsi" w:cstheme="majorHAnsi"/>
          <w:b/>
          <w:color w:val="000000"/>
        </w:rPr>
        <w:t>resolve to agree minutes</w:t>
      </w:r>
      <w:r w:rsidRPr="00752531">
        <w:rPr>
          <w:rFonts w:asciiTheme="majorHAnsi" w:hAnsiTheme="majorHAnsi" w:cstheme="majorHAnsi"/>
          <w:color w:val="000000"/>
        </w:rPr>
        <w:t xml:space="preserve"> of </w:t>
      </w:r>
      <w:r w:rsidR="00A63B51" w:rsidRPr="00752531">
        <w:rPr>
          <w:rFonts w:asciiTheme="majorHAnsi" w:hAnsiTheme="majorHAnsi" w:cstheme="majorHAnsi"/>
          <w:color w:val="000000"/>
        </w:rPr>
        <w:t>Thursday 17</w:t>
      </w:r>
      <w:r w:rsidR="00A63B51" w:rsidRPr="00752531">
        <w:rPr>
          <w:rFonts w:asciiTheme="majorHAnsi" w:hAnsiTheme="majorHAnsi" w:cstheme="majorHAnsi"/>
          <w:color w:val="000000"/>
          <w:vertAlign w:val="superscript"/>
        </w:rPr>
        <w:t>th</w:t>
      </w:r>
      <w:r w:rsidR="00A63B51" w:rsidRPr="00752531">
        <w:rPr>
          <w:rFonts w:asciiTheme="majorHAnsi" w:hAnsiTheme="majorHAnsi" w:cstheme="majorHAnsi"/>
          <w:color w:val="000000"/>
        </w:rPr>
        <w:t xml:space="preserve"> March 2022.</w:t>
      </w:r>
    </w:p>
    <w:p w14:paraId="0000001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1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7. To </w:t>
      </w:r>
      <w:r w:rsidRPr="00752531">
        <w:rPr>
          <w:rFonts w:asciiTheme="majorHAnsi" w:hAnsiTheme="majorHAnsi" w:cstheme="majorHAnsi"/>
          <w:b/>
          <w:color w:val="000000"/>
        </w:rPr>
        <w:t>receive information on the following issues, some ongoing, and decide further action where necessary:</w:t>
      </w:r>
    </w:p>
    <w:p w14:paraId="1F9D4AD8" w14:textId="0B31A5B8" w:rsidR="00FB65D8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an update from Cllr Hepworth on complaint submitted to NYCC regarding street lighting</w:t>
      </w:r>
    </w:p>
    <w:p w14:paraId="40B9F9B7" w14:textId="5FEF6366" w:rsidR="00C10E1F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B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 amount to make available for adult gym equipment: PFLC have agreed to contribute £4000 </w:t>
      </w:r>
    </w:p>
    <w:p w14:paraId="0D9A9648" w14:textId="5DC1ABBE" w:rsidR="00C10E1F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C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ratify agreement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Cawood Parish Council take over responsibility from Selby Town Council as Burial Authority for Cawood Cemetery. Residents informed.</w:t>
      </w:r>
    </w:p>
    <w:p w14:paraId="1910265B" w14:textId="36D459C6" w:rsidR="00C10E1F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D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for the Clerk to be the Burial Authority appointed officer on behalf of the Parish Council</w:t>
      </w:r>
    </w:p>
    <w:p w14:paraId="6D4DA198" w14:textId="3B831299" w:rsidR="00C10E1F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E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for the Parish Council Chairman and Cemetery Wardens to be delegated to act in the absence of the Clerk in the administration of Cawood Cemetery</w:t>
      </w:r>
    </w:p>
    <w:p w14:paraId="6BDDB829" w14:textId="1D5A2764" w:rsidR="00C232EE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F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Cemetery prices will stand until a </w:t>
      </w:r>
      <w:proofErr w:type="gram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6 month</w:t>
      </w:r>
      <w:proofErr w:type="gramEnd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review in September 2022</w:t>
      </w:r>
    </w:p>
    <w:p w14:paraId="32B1A7EE" w14:textId="39877A14" w:rsidR="005139EA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G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to join the ICCM (Institute of Cemetery and Crematorium Management) at a cost of £95.00 per year</w:t>
      </w:r>
    </w:p>
    <w:p w14:paraId="29EA9029" w14:textId="5BA6E495" w:rsidR="005139EA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H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Clerk to attend the Cemetery Management and Compliance Course in July 2022 at a cost of £135.00, plus Clerk overtime</w:t>
      </w:r>
    </w:p>
    <w:p w14:paraId="4ECEEBDD" w14:textId="2913D352" w:rsidR="005139EA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vertAlign w:val="superscript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I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to arrange a rolling roadblock for the Jubilee parade with NYCC (no cost incurred before April 29) and Clerk to inform insurers</w:t>
      </w:r>
    </w:p>
    <w:p w14:paraId="458D6D68" w14:textId="3040C208" w:rsidR="00C232EE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J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other necessary arrangements and expenditure with the Jubilee working group following their meetings on March 24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, 31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st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and April 14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. </w:t>
      </w:r>
    </w:p>
    <w:p w14:paraId="0D8F5590" w14:textId="41BB2C88" w:rsidR="00C232EE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lastRenderedPageBreak/>
        <w:t xml:space="preserve">K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overview of Cawood Grows Together and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this year’s actions recommended by Cllrs Shepherd and Dennon</w:t>
      </w:r>
    </w:p>
    <w:p w14:paraId="4A7A1028" w14:textId="5A5F4DDF" w:rsidR="00C232EE" w:rsidRPr="00752531" w:rsidRDefault="00752531" w:rsidP="009D0633">
      <w:pPr>
        <w:spacing w:after="0"/>
        <w:rPr>
          <w:rFonts w:asciiTheme="majorHAnsi" w:eastAsia="Times New Roman" w:hAnsiTheme="majorHAnsi" w:cstheme="majorHAnsi"/>
          <w:color w:val="000000"/>
          <w:lang w:val="en-GB"/>
        </w:rPr>
      </w:pPr>
      <w:r w:rsidRPr="00752531">
        <w:rPr>
          <w:rFonts w:asciiTheme="majorHAnsi" w:eastAsia="Times New Roman" w:hAnsiTheme="majorHAnsi" w:cstheme="majorHAnsi"/>
          <w:color w:val="000000"/>
          <w:lang w:val="en-GB"/>
        </w:rPr>
        <w:t>L</w:t>
      </w:r>
      <w:r w:rsidR="00C232EE" w:rsidRPr="00752531">
        <w:rPr>
          <w:rFonts w:asciiTheme="majorHAnsi" w:eastAsia="Times New Roman" w:hAnsiTheme="majorHAnsi" w:cstheme="majorHAnsi"/>
          <w:color w:val="000000"/>
          <w:lang w:val="en-GB"/>
        </w:rPr>
        <w:t xml:space="preserve"> To </w:t>
      </w:r>
      <w:r w:rsidR="00C232EE" w:rsidRPr="00752531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 xml:space="preserve">thank </w:t>
      </w:r>
      <w:r w:rsidR="00C232EE" w:rsidRPr="00752531">
        <w:rPr>
          <w:rFonts w:asciiTheme="majorHAnsi" w:eastAsia="Times New Roman" w:hAnsiTheme="majorHAnsi" w:cstheme="majorHAnsi"/>
          <w:color w:val="000000"/>
          <w:lang w:val="en-GB"/>
        </w:rPr>
        <w:t>Cllr Hepworth and Cllr Cowling, who are not seeking re-election, for their valued contributions to the PC over the last 3 years</w:t>
      </w:r>
    </w:p>
    <w:p w14:paraId="5A2897CD" w14:textId="463B0CBE" w:rsidR="00C232EE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M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Cllr Dennon’s draft version of the New Councillor Induction web page</w:t>
      </w:r>
    </w:p>
    <w:p w14:paraId="01EC7B80" w14:textId="0BC9768B" w:rsidR="00C232EE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N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Staffing Committee minutes and recommendations</w:t>
      </w:r>
    </w:p>
    <w:p w14:paraId="0324BC39" w14:textId="6883235C" w:rsidR="00752531" w:rsidRPr="005139EA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O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to thank Nigel Adams MP and Yorkshire Water regarding repairs to the penstock on Bishopdyke</w:t>
      </w:r>
    </w:p>
    <w:p w14:paraId="7E4FB3B6" w14:textId="210F9BC0" w:rsidR="00752531" w:rsidRPr="005139EA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P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thank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Community Litter Pickers for their help on Saturday 9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April 2022</w:t>
      </w:r>
    </w:p>
    <w:p w14:paraId="0A38C46E" w14:textId="037D17BC" w:rsidR="00752531" w:rsidRPr="005139EA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Q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updates on the bridge committee preparations for July celebrations and decide any actions; agree siting of info board, no charge for OBS, bunting on loan at pump house, Handyman to paint bench seat</w:t>
      </w:r>
    </w:p>
    <w:p w14:paraId="36D3CF6D" w14:textId="46384724" w:rsidR="00752531" w:rsidRPr="005139EA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R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the felling of dead Hawthorn at Gill Green following planning approval</w:t>
      </w:r>
    </w:p>
    <w:p w14:paraId="084CDC78" w14:textId="1CE28C92" w:rsidR="00752531" w:rsidRPr="005139EA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S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request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Landmark Trust inform us of their arrangements for grass cutting the land outside and under the new fence</w:t>
      </w:r>
    </w:p>
    <w:p w14:paraId="47A547F2" w14:textId="154A1078" w:rsidR="00752531" w:rsidRDefault="1EDCCB86" w:rsidP="1EDCCB86">
      <w:pPr>
        <w:spacing w:after="0" w:line="240" w:lineRule="auto"/>
        <w:rPr>
          <w:rFonts w:asciiTheme="majorHAnsi" w:eastAsiaTheme="majorEastAsia" w:hAnsiTheme="majorHAnsi" w:cstheme="majorBidi"/>
          <w:color w:val="32313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to object to the </w:t>
      </w:r>
      <w:r w:rsidRPr="1EDCCB86">
        <w:rPr>
          <w:rFonts w:asciiTheme="majorHAnsi" w:eastAsiaTheme="majorEastAsia" w:hAnsiTheme="majorHAnsi" w:cstheme="majorBidi"/>
          <w:color w:val="323130"/>
          <w:lang w:val="en-GB"/>
        </w:rPr>
        <w:t xml:space="preserve">increase in the number of flights using the Leeds East </w:t>
      </w:r>
      <w:proofErr w:type="gramStart"/>
      <w:r w:rsidRPr="1EDCCB86">
        <w:rPr>
          <w:rFonts w:asciiTheme="majorHAnsi" w:eastAsiaTheme="majorEastAsia" w:hAnsiTheme="majorHAnsi" w:cstheme="majorBidi"/>
          <w:color w:val="323130"/>
          <w:lang w:val="en-GB"/>
        </w:rPr>
        <w:t>Airport ,</w:t>
      </w:r>
      <w:proofErr w:type="gramEnd"/>
      <w:r w:rsidRPr="1EDCCB86">
        <w:rPr>
          <w:rFonts w:asciiTheme="majorHAnsi" w:eastAsiaTheme="majorEastAsia" w:hAnsiTheme="majorHAnsi" w:cstheme="majorBidi"/>
          <w:color w:val="323130"/>
          <w:lang w:val="en-GB"/>
        </w:rPr>
        <w:t xml:space="preserve"> in particular the introduction of more large scale jet aircraft and training exercises. Deadline for submissions April 28</w:t>
      </w:r>
      <w:r w:rsidRPr="1EDCCB86">
        <w:rPr>
          <w:rFonts w:asciiTheme="majorHAnsi" w:eastAsiaTheme="majorEastAsia" w:hAnsiTheme="majorHAnsi" w:cstheme="majorBidi"/>
          <w:color w:val="323130"/>
          <w:vertAlign w:val="superscript"/>
          <w:lang w:val="en-GB"/>
        </w:rPr>
        <w:t>th</w:t>
      </w:r>
      <w:r w:rsidRPr="1EDCCB86">
        <w:rPr>
          <w:rFonts w:asciiTheme="majorHAnsi" w:eastAsiaTheme="majorEastAsia" w:hAnsiTheme="majorHAnsi" w:cstheme="majorBidi"/>
          <w:color w:val="323130"/>
          <w:lang w:val="en-GB"/>
        </w:rPr>
        <w:t>.</w:t>
      </w:r>
    </w:p>
    <w:p w14:paraId="55669971" w14:textId="152F6CEE" w:rsidR="00A86401" w:rsidRDefault="00A86401" w:rsidP="1EDCCB86">
      <w:pPr>
        <w:spacing w:after="0" w:line="240" w:lineRule="auto"/>
        <w:rPr>
          <w:color w:val="000000" w:themeColor="text1"/>
        </w:rPr>
      </w:pPr>
      <w:r w:rsidRPr="00710464">
        <w:rPr>
          <w:rFonts w:asciiTheme="majorHAnsi" w:eastAsiaTheme="majorEastAsia" w:hAnsiTheme="majorHAnsi" w:cstheme="majorBidi"/>
          <w:color w:val="323130"/>
          <w:lang w:val="en-GB"/>
        </w:rPr>
        <w:t xml:space="preserve">U </w:t>
      </w:r>
      <w:r w:rsidRPr="00710464">
        <w:rPr>
          <w:color w:val="000000" w:themeColor="text1"/>
        </w:rPr>
        <w:t xml:space="preserve">To </w:t>
      </w:r>
      <w:r w:rsidRPr="00710464">
        <w:rPr>
          <w:b/>
          <w:bCs/>
          <w:color w:val="000000" w:themeColor="text1"/>
        </w:rPr>
        <w:t>resolve to agree</w:t>
      </w:r>
      <w:r w:rsidRPr="00710464">
        <w:rPr>
          <w:color w:val="000000" w:themeColor="text1"/>
        </w:rPr>
        <w:t xml:space="preserve"> to hold Annual Parish Meeting </w:t>
      </w:r>
      <w:r w:rsidR="00710464" w:rsidRPr="00710464">
        <w:rPr>
          <w:color w:val="000000" w:themeColor="text1"/>
        </w:rPr>
        <w:t xml:space="preserve">at 1945hrs </w:t>
      </w:r>
      <w:r w:rsidRPr="00710464">
        <w:rPr>
          <w:color w:val="000000" w:themeColor="text1"/>
        </w:rPr>
        <w:t>and Cawood Parish Council’s Annual Meeting</w:t>
      </w:r>
      <w:r w:rsidR="00710464" w:rsidRPr="00710464">
        <w:rPr>
          <w:color w:val="000000" w:themeColor="text1"/>
        </w:rPr>
        <w:t xml:space="preserve"> at 2130hrs</w:t>
      </w:r>
      <w:r w:rsidRPr="00710464">
        <w:rPr>
          <w:color w:val="000000" w:themeColor="text1"/>
        </w:rPr>
        <w:t xml:space="preserve"> on</w:t>
      </w:r>
      <w:r w:rsidR="00710464" w:rsidRPr="00710464">
        <w:rPr>
          <w:color w:val="000000" w:themeColor="text1"/>
        </w:rPr>
        <w:t xml:space="preserve"> Thursday 19</w:t>
      </w:r>
      <w:r w:rsidR="00710464" w:rsidRPr="00710464">
        <w:rPr>
          <w:color w:val="000000" w:themeColor="text1"/>
          <w:vertAlign w:val="superscript"/>
        </w:rPr>
        <w:t>th</w:t>
      </w:r>
      <w:r w:rsidR="00710464" w:rsidRPr="00710464">
        <w:rPr>
          <w:color w:val="000000" w:themeColor="text1"/>
        </w:rPr>
        <w:t xml:space="preserve"> May 2022</w:t>
      </w:r>
    </w:p>
    <w:p w14:paraId="5772B090" w14:textId="6A8A9887" w:rsidR="005D54A6" w:rsidRPr="00A552DA" w:rsidRDefault="005D54A6" w:rsidP="1EDCCB86">
      <w:pPr>
        <w:spacing w:after="0" w:line="240" w:lineRule="auto"/>
        <w:rPr>
          <w:rFonts w:asciiTheme="majorHAnsi" w:eastAsiaTheme="majorEastAsia" w:hAnsiTheme="majorHAnsi" w:cstheme="majorBidi"/>
          <w:color w:val="323130"/>
          <w:lang w:val="en-GB"/>
        </w:rPr>
      </w:pPr>
      <w:r>
        <w:rPr>
          <w:color w:val="000000" w:themeColor="text1"/>
        </w:rPr>
        <w:t xml:space="preserve">V To </w:t>
      </w:r>
      <w:r>
        <w:rPr>
          <w:b/>
          <w:bCs/>
          <w:color w:val="000000" w:themeColor="text1"/>
        </w:rPr>
        <w:t xml:space="preserve">receive </w:t>
      </w:r>
      <w:r>
        <w:rPr>
          <w:color w:val="000000" w:themeColor="text1"/>
        </w:rPr>
        <w:t>the NALC letter re</w:t>
      </w:r>
      <w:r w:rsidR="00A552DA">
        <w:rPr>
          <w:color w:val="000000" w:themeColor="text1"/>
        </w:rPr>
        <w:t xml:space="preserve">questing information from smaller councils (with an electorate under 6000) and </w:t>
      </w:r>
      <w:r w:rsidR="00A552DA">
        <w:rPr>
          <w:b/>
          <w:bCs/>
          <w:color w:val="000000" w:themeColor="text1"/>
        </w:rPr>
        <w:t>agree</w:t>
      </w:r>
      <w:r w:rsidR="00A552DA">
        <w:rPr>
          <w:color w:val="000000" w:themeColor="text1"/>
        </w:rPr>
        <w:t xml:space="preserve"> a response</w:t>
      </w:r>
    </w:p>
    <w:p w14:paraId="33BB5FB0" w14:textId="37DBB22C" w:rsidR="00752531" w:rsidRPr="005139EA" w:rsidRDefault="00A552DA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>
        <w:t xml:space="preserve">W 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To </w:t>
      </w:r>
      <w:r w:rsidR="1EDCCB86"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highlight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outstanding actions which may require further input</w:t>
      </w:r>
    </w:p>
    <w:p w14:paraId="02E4597E" w14:textId="2F2D87DC" w:rsidR="00752531" w:rsidRPr="005139EA" w:rsidRDefault="00A552DA" w:rsidP="1EDCCB86">
      <w:pPr>
        <w:spacing w:after="0" w:line="240" w:lineRule="auto"/>
        <w:rPr>
          <w:rFonts w:asciiTheme="majorHAnsi" w:eastAsia="Times New Roman" w:hAnsiTheme="majorHAnsi" w:cstheme="majorBidi"/>
          <w:color w:val="000000"/>
          <w:lang w:val="en-GB"/>
        </w:rPr>
      </w:pPr>
      <w:r>
        <w:rPr>
          <w:rFonts w:asciiTheme="majorHAnsi" w:eastAsia="Times New Roman" w:hAnsiTheme="majorHAnsi" w:cstheme="majorBidi"/>
          <w:color w:val="000000" w:themeColor="text1"/>
          <w:lang w:val="en-GB"/>
        </w:rPr>
        <w:t>X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To r</w:t>
      </w:r>
      <w:r w:rsidR="1EDCCB86"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eview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overall efficacy of the "actions" and agree whether to continue with this format or change to an alternative</w:t>
      </w:r>
    </w:p>
    <w:p w14:paraId="00000021" w14:textId="28B20858" w:rsidR="0095439D" w:rsidRPr="00752531" w:rsidRDefault="00A552DA" w:rsidP="1EDCCB86">
      <w:pPr>
        <w:spacing w:after="0"/>
        <w:rPr>
          <w:rFonts w:asciiTheme="majorHAnsi" w:hAnsiTheme="majorHAnsi" w:cstheme="majorBidi"/>
        </w:rPr>
      </w:pPr>
      <w:r>
        <w:rPr>
          <w:rFonts w:asciiTheme="majorHAnsi" w:eastAsia="Times New Roman" w:hAnsiTheme="majorHAnsi" w:cstheme="majorBidi"/>
          <w:color w:val="000000" w:themeColor="text1"/>
          <w:lang w:val="en-GB"/>
        </w:rPr>
        <w:t>Y</w:t>
      </w:r>
      <w:r w:rsidR="00A86401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</w:t>
      </w:r>
      <w:r w:rsidR="1EDCCB86" w:rsidRPr="1EDCCB86">
        <w:rPr>
          <w:rFonts w:asciiTheme="majorHAnsi" w:hAnsiTheme="majorHAnsi" w:cstheme="majorBidi"/>
          <w:color w:val="000000" w:themeColor="text1"/>
        </w:rPr>
        <w:t xml:space="preserve">o </w:t>
      </w:r>
      <w:r w:rsidR="1EDCCB86" w:rsidRPr="1EDCCB86">
        <w:rPr>
          <w:rFonts w:asciiTheme="majorHAnsi" w:hAnsiTheme="majorHAnsi" w:cstheme="majorBidi"/>
          <w:b/>
          <w:bCs/>
          <w:color w:val="000000" w:themeColor="text1"/>
        </w:rPr>
        <w:t>receive and accept</w:t>
      </w:r>
      <w:r w:rsidR="1EDCCB86" w:rsidRPr="1EDCCB86">
        <w:rPr>
          <w:rFonts w:asciiTheme="majorHAnsi" w:hAnsiTheme="majorHAnsi" w:cstheme="majorBidi"/>
          <w:color w:val="000000" w:themeColor="text1"/>
        </w:rPr>
        <w:t xml:space="preserve"> actions from last meeting (attached) and note actions still </w:t>
      </w:r>
      <w:proofErr w:type="gramStart"/>
      <w:r w:rsidR="1EDCCB86" w:rsidRPr="1EDCCB86">
        <w:rPr>
          <w:rFonts w:asciiTheme="majorHAnsi" w:hAnsiTheme="majorHAnsi" w:cstheme="majorBidi"/>
          <w:color w:val="000000" w:themeColor="text1"/>
        </w:rPr>
        <w:t>required;</w:t>
      </w:r>
      <w:proofErr w:type="gramEnd"/>
      <w:r w:rsidR="1EDCCB86" w:rsidRPr="1EDCCB86">
        <w:rPr>
          <w:rFonts w:asciiTheme="majorHAnsi" w:hAnsiTheme="majorHAnsi" w:cstheme="majorBidi"/>
          <w:color w:val="000000" w:themeColor="text1"/>
        </w:rPr>
        <w:t xml:space="preserve"> in particular quote for stickers for dog waste bins, electrical connection for Christmas Tree on Broad Lane</w:t>
      </w:r>
    </w:p>
    <w:p w14:paraId="0000002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2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b/>
          <w:color w:val="000000"/>
        </w:rPr>
        <w:t xml:space="preserve">8 </w:t>
      </w:r>
      <w:proofErr w:type="gramStart"/>
      <w:r w:rsidRPr="00752531">
        <w:rPr>
          <w:rFonts w:asciiTheme="majorHAnsi" w:hAnsiTheme="majorHAnsi" w:cstheme="majorHAnsi"/>
          <w:b/>
          <w:color w:val="000000"/>
        </w:rPr>
        <w:t>FINANCE</w:t>
      </w:r>
      <w:proofErr w:type="gramEnd"/>
      <w:r w:rsidRPr="00752531">
        <w:rPr>
          <w:rFonts w:asciiTheme="majorHAnsi" w:hAnsiTheme="majorHAnsi" w:cstheme="majorHAnsi"/>
          <w:b/>
          <w:color w:val="000000"/>
        </w:rPr>
        <w:t>:</w:t>
      </w:r>
    </w:p>
    <w:p w14:paraId="00000024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A to</w:t>
      </w:r>
      <w:r w:rsidRPr="00752531">
        <w:rPr>
          <w:rFonts w:asciiTheme="majorHAnsi" w:hAnsiTheme="majorHAnsi" w:cstheme="majorHAnsi"/>
          <w:b/>
          <w:color w:val="000000"/>
        </w:rPr>
        <w:t xml:space="preserve"> resolve to confirm authorisation of payment of this month’s bills</w:t>
      </w:r>
      <w:r w:rsidRPr="00752531">
        <w:rPr>
          <w:rFonts w:asciiTheme="majorHAnsi" w:hAnsiTheme="majorHAnsi" w:cstheme="majorHAnsi"/>
          <w:color w:val="000000"/>
        </w:rPr>
        <w:t>:</w:t>
      </w:r>
    </w:p>
    <w:p w14:paraId="00000025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S Gowlett (to 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Net salary </w:t>
      </w:r>
    </w:p>
    <w:p w14:paraId="00000026" w14:textId="34A8D285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M Bates (to 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Net salary</w:t>
      </w:r>
    </w:p>
    <w:p w14:paraId="4BA0F5AF" w14:textId="6937BB1D" w:rsidR="00C94434" w:rsidRDefault="00C94434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18.5hrs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Overtime (Playing Fields fence)</w:t>
      </w:r>
    </w:p>
    <w:p w14:paraId="1A1242F2" w14:textId="52D9D01D" w:rsidR="00F54506" w:rsidRDefault="00F545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 Gowlett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Salary Scale Revision Back Pay</w:t>
      </w:r>
    </w:p>
    <w:p w14:paraId="0911BA49" w14:textId="5282AB61" w:rsidR="00F54506" w:rsidRPr="00752531" w:rsidRDefault="00F545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 Bates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Salary Scale Revision Back Pay</w:t>
      </w:r>
    </w:p>
    <w:p w14:paraId="00000027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NEST (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paid)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</w:t>
      </w:r>
      <w:r w:rsidRPr="00752531">
        <w:rPr>
          <w:rFonts w:asciiTheme="majorHAnsi" w:hAnsiTheme="majorHAnsi" w:cstheme="majorHAnsi"/>
          <w:color w:val="000000"/>
        </w:rPr>
        <w:tab/>
        <w:t>£57.39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Pension </w:t>
      </w:r>
    </w:p>
    <w:p w14:paraId="3C43A3BC" w14:textId="77777777" w:rsidR="00133611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bookmarkStart w:id="1" w:name="_30j0zll" w:colFirst="0" w:colLast="0"/>
      <w:bookmarkEnd w:id="1"/>
      <w:r w:rsidRPr="00752531">
        <w:rPr>
          <w:rFonts w:asciiTheme="majorHAnsi" w:hAnsiTheme="majorHAnsi" w:cstheme="majorHAnsi"/>
          <w:color w:val="000000"/>
        </w:rPr>
        <w:t>S Gowlett (SO)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Clerk’s WFH Allowance </w:t>
      </w:r>
      <w:r w:rsidRPr="00752531">
        <w:rPr>
          <w:rFonts w:asciiTheme="majorHAnsi" w:hAnsiTheme="majorHAnsi" w:cstheme="majorHAnsi"/>
          <w:color w:val="000000"/>
        </w:rPr>
        <w:tab/>
      </w:r>
    </w:p>
    <w:p w14:paraId="3947DDF4" w14:textId="1E6FB41C" w:rsidR="00AA13D6" w:rsidRPr="00752531" w:rsidRDefault="009D0633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HSBC</w:t>
      </w:r>
      <w:r w:rsidR="009E3D37" w:rsidRPr="00752531">
        <w:rPr>
          <w:rFonts w:asciiTheme="majorHAnsi" w:hAnsiTheme="majorHAnsi" w:cstheme="majorHAnsi"/>
          <w:color w:val="000000"/>
        </w:rPr>
        <w:t xml:space="preserve"> (auto payment)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>£10.50</w:t>
      </w:r>
      <w:r w:rsidR="00535E1D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Bank Charges </w:t>
      </w:r>
      <w:r w:rsidR="00535E1D">
        <w:rPr>
          <w:rFonts w:asciiTheme="majorHAnsi" w:hAnsiTheme="majorHAnsi" w:cstheme="majorHAnsi"/>
          <w:color w:val="000000"/>
        </w:rPr>
        <w:t>March</w:t>
      </w:r>
    </w:p>
    <w:p w14:paraId="04EF2C6A" w14:textId="07DDBA1A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YLCA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£456.00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Annual Membership</w:t>
      </w:r>
    </w:p>
    <w:p w14:paraId="6039217A" w14:textId="4F0717C9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HMRC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£549.20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P32 Quarter 4</w:t>
      </w:r>
    </w:p>
    <w:p w14:paraId="5E2855CE" w14:textId="17C75D41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Autela Payroll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£54.60 (VAT £10.92)</w:t>
      </w:r>
      <w:r w:rsidRPr="00752531">
        <w:rPr>
          <w:rFonts w:asciiTheme="majorHAnsi" w:hAnsiTheme="majorHAnsi" w:cstheme="majorHAnsi"/>
          <w:color w:val="000000"/>
        </w:rPr>
        <w:tab/>
        <w:t>Payroll Services Quarter 4</w:t>
      </w:r>
    </w:p>
    <w:p w14:paraId="56514C38" w14:textId="7DF0B908" w:rsidR="00790F2F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Millford Plants</w:t>
      </w:r>
      <w:r w:rsidR="00264DEE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£70.00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A46A28" w:rsidRPr="00752531">
        <w:rPr>
          <w:rFonts w:asciiTheme="majorHAnsi" w:hAnsiTheme="majorHAnsi" w:cstheme="majorHAnsi"/>
          <w:color w:val="000000"/>
        </w:rPr>
        <w:t>PF Hedge Plants</w:t>
      </w:r>
    </w:p>
    <w:p w14:paraId="3BB80C33" w14:textId="58DB86A6" w:rsidR="00790F2F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Shell Fuel</w:t>
      </w:r>
      <w:r w:rsidR="00264DEE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£28.01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Fuel (handyman)</w:t>
      </w:r>
    </w:p>
    <w:p w14:paraId="255AB195" w14:textId="78C97EC5" w:rsidR="009E3D37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Reimbursement to LD</w:t>
      </w:r>
      <w:r w:rsidR="00C94434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  <w:t>£50.00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Cawood Grows Together Plants</w:t>
      </w:r>
    </w:p>
    <w:p w14:paraId="65113E0E" w14:textId="71345E65" w:rsidR="00264DEE" w:rsidRPr="00752531" w:rsidRDefault="00264DE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Martin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£155.00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Grass Cutting Contract</w:t>
      </w:r>
    </w:p>
    <w:p w14:paraId="01164AB2" w14:textId="0AEF4C42" w:rsidR="00264DEE" w:rsidRPr="00752531" w:rsidRDefault="000F403D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J Wood &amp; Son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£277.17 (VAT 52.80)</w:t>
      </w:r>
      <w:r w:rsidRPr="00752531">
        <w:rPr>
          <w:rFonts w:asciiTheme="majorHAnsi" w:hAnsiTheme="majorHAnsi" w:cstheme="majorHAnsi"/>
          <w:color w:val="000000"/>
        </w:rPr>
        <w:tab/>
        <w:t>Mower Service and Works</w:t>
      </w:r>
    </w:p>
    <w:p w14:paraId="194D2C30" w14:textId="4BC503A7" w:rsidR="004F239E" w:rsidRDefault="004F239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Eon Next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£103.06 (VAT £5.16)</w:t>
      </w:r>
      <w:r w:rsidRPr="00752531">
        <w:rPr>
          <w:rFonts w:asciiTheme="majorHAnsi" w:hAnsiTheme="majorHAnsi" w:cstheme="majorHAnsi"/>
          <w:color w:val="000000"/>
        </w:rPr>
        <w:tab/>
      </w:r>
      <w:r w:rsidR="00CD4478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PF Electricity March 2022</w:t>
      </w:r>
    </w:p>
    <w:p w14:paraId="42318A87" w14:textId="263148DD" w:rsidR="00854806" w:rsidRDefault="008548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British Gas Lite 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£8.77 (VAT £0.44)</w:t>
      </w:r>
      <w:r>
        <w:rPr>
          <w:rFonts w:asciiTheme="majorHAnsi" w:hAnsiTheme="majorHAnsi" w:cstheme="majorHAnsi"/>
          <w:color w:val="000000"/>
        </w:rPr>
        <w:tab/>
      </w:r>
      <w:r w:rsidR="00CD4478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Christmas Box Electric</w:t>
      </w:r>
    </w:p>
    <w:p w14:paraId="191EBCB9" w14:textId="565E3EAC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Giffgaff</w:t>
      </w:r>
      <w:r>
        <w:rPr>
          <w:rFonts w:asciiTheme="majorHAnsi" w:hAnsiTheme="majorHAnsi" w:cstheme="majorHAnsi"/>
          <w:color w:val="000000"/>
        </w:rPr>
        <w:tab/>
        <w:t>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£6.00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Clerk’s Mobile Phone</w:t>
      </w:r>
    </w:p>
    <w:p w14:paraId="755DF0C5" w14:textId="59CE4E03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Aldi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£26.85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CGT Plants</w:t>
      </w:r>
    </w:p>
    <w:p w14:paraId="05828F39" w14:textId="6FA7360F" w:rsidR="00095FB6" w:rsidRPr="00710464" w:rsidRDefault="00095FB6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Cooper’s Grocers Selby (Visa)</w:t>
      </w:r>
      <w:r w:rsidRPr="00710464">
        <w:rPr>
          <w:rFonts w:asciiTheme="majorHAnsi" w:hAnsiTheme="majorHAnsi" w:cstheme="majorHAnsi"/>
          <w:color w:val="000000"/>
        </w:rPr>
        <w:tab/>
        <w:t>£3.50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>CGT Plants</w:t>
      </w:r>
    </w:p>
    <w:p w14:paraId="6FF486C7" w14:textId="578EF211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Amazon (Visa)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  <w:t>£43.96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="00710464" w:rsidRPr="00710464">
        <w:rPr>
          <w:rFonts w:asciiTheme="majorHAnsi" w:hAnsiTheme="majorHAnsi" w:cstheme="majorHAnsi"/>
          <w:color w:val="000000"/>
        </w:rPr>
        <w:t>Jubilee Bunting</w:t>
      </w:r>
    </w:p>
    <w:p w14:paraId="1D260D39" w14:textId="5620C464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Easthill </w:t>
      </w:r>
      <w:r w:rsidR="00177A29">
        <w:rPr>
          <w:rFonts w:asciiTheme="majorHAnsi" w:hAnsiTheme="majorHAnsi" w:cstheme="majorHAnsi"/>
          <w:color w:val="000000"/>
        </w:rPr>
        <w:t>Computers (</w:t>
      </w:r>
      <w:r>
        <w:rPr>
          <w:rFonts w:asciiTheme="majorHAnsi" w:hAnsiTheme="majorHAnsi" w:cstheme="majorHAnsi"/>
          <w:color w:val="000000"/>
        </w:rPr>
        <w:t>Visa)</w:t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>£45.00 (VAT £9.00)</w:t>
      </w:r>
      <w:r w:rsidR="00177A29"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  <w:t>PC Laptop Check and new charger</w:t>
      </w:r>
    </w:p>
    <w:p w14:paraId="421B0B97" w14:textId="4D58D9B7" w:rsidR="00177A29" w:rsidRDefault="00177A29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B&amp;Q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£15.00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Maintenance Supplies</w:t>
      </w:r>
    </w:p>
    <w:p w14:paraId="35927821" w14:textId="749C2B2D" w:rsidR="00CD4478" w:rsidRDefault="00177A29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NPower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£722.28 (VAT £36.11)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Yearly Street Lighting Invoice</w:t>
      </w:r>
    </w:p>
    <w:p w14:paraId="00000039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3A" w14:textId="475662E2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B Income Received</w:t>
      </w:r>
    </w:p>
    <w:p w14:paraId="581C5C0E" w14:textId="1121301B" w:rsidR="003F3A06" w:rsidRPr="00752531" w:rsidRDefault="003F3A0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£277.17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Contribution to mower service/works</w:t>
      </w:r>
    </w:p>
    <w:p w14:paraId="5522D9EC" w14:textId="413F4696" w:rsidR="003F3A06" w:rsidRPr="00752531" w:rsidRDefault="003F3A0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£174.40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Contribution to electricity</w:t>
      </w:r>
    </w:p>
    <w:p w14:paraId="0EC85158" w14:textId="3383CCF9" w:rsidR="00133BB0" w:rsidRPr="00752531" w:rsidRDefault="00133BB0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Selby Town Council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£8084.00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Cemetery Income 2021/2022</w:t>
      </w:r>
    </w:p>
    <w:p w14:paraId="119597B8" w14:textId="5DD6AA5A" w:rsidR="004B0AB8" w:rsidRPr="00752531" w:rsidRDefault="004B0AB8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North Yorkshire County Council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£1000</w:t>
      </w:r>
      <w:r w:rsidR="00752531">
        <w:rPr>
          <w:rFonts w:asciiTheme="majorHAnsi" w:hAnsiTheme="majorHAnsi" w:cstheme="majorHAnsi"/>
          <w:color w:val="000000"/>
        </w:rPr>
        <w:t>.00</w:t>
      </w:r>
      <w:r w:rsidRPr="00752531">
        <w:rPr>
          <w:rFonts w:asciiTheme="majorHAnsi" w:hAnsiTheme="majorHAnsi" w:cstheme="majorHAnsi"/>
          <w:color w:val="000000"/>
        </w:rPr>
        <w:tab/>
      </w:r>
      <w:r w:rsid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Speed Sign Grant from NYCC/C</w:t>
      </w:r>
      <w:r w:rsidR="00752531">
        <w:rPr>
          <w:rFonts w:asciiTheme="majorHAnsi" w:hAnsiTheme="majorHAnsi" w:cstheme="majorHAnsi"/>
          <w:color w:val="000000"/>
        </w:rPr>
        <w:t>llr</w:t>
      </w:r>
      <w:r w:rsidRPr="00752531">
        <w:rPr>
          <w:rFonts w:asciiTheme="majorHAnsi" w:hAnsiTheme="majorHAnsi" w:cstheme="majorHAnsi"/>
          <w:color w:val="000000"/>
        </w:rPr>
        <w:t xml:space="preserve"> Lee</w:t>
      </w:r>
    </w:p>
    <w:p w14:paraId="15E2EE34" w14:textId="77777777" w:rsidR="0008542A" w:rsidRPr="00752531" w:rsidRDefault="0008542A">
      <w:pPr>
        <w:spacing w:after="0"/>
        <w:rPr>
          <w:rFonts w:asciiTheme="majorHAnsi" w:hAnsiTheme="majorHAnsi" w:cstheme="majorHAnsi"/>
          <w:color w:val="000000"/>
        </w:rPr>
      </w:pPr>
    </w:p>
    <w:p w14:paraId="0000003B" w14:textId="31FD2F7E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C to </w:t>
      </w:r>
      <w:r w:rsidRPr="00752531">
        <w:rPr>
          <w:rFonts w:asciiTheme="majorHAnsi" w:hAnsiTheme="majorHAnsi" w:cstheme="majorHAnsi"/>
          <w:b/>
          <w:color w:val="000000"/>
        </w:rPr>
        <w:t xml:space="preserve">receive </w:t>
      </w:r>
      <w:r w:rsidRPr="00752531">
        <w:rPr>
          <w:rFonts w:asciiTheme="majorHAnsi" w:hAnsiTheme="majorHAnsi" w:cstheme="majorHAnsi"/>
          <w:color w:val="000000"/>
        </w:rPr>
        <w:t>HSBC bank statement</w:t>
      </w:r>
      <w:r w:rsidR="00303374" w:rsidRPr="00752531">
        <w:rPr>
          <w:rFonts w:asciiTheme="majorHAnsi" w:hAnsiTheme="majorHAnsi" w:cstheme="majorHAnsi"/>
          <w:color w:val="000000"/>
        </w:rPr>
        <w:t>s</w:t>
      </w:r>
    </w:p>
    <w:p w14:paraId="0000003C" w14:textId="0E6166A8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balance sheet</w:t>
      </w:r>
    </w:p>
    <w:p w14:paraId="237009CE" w14:textId="16903010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accept </w:t>
      </w:r>
      <w:r w:rsidRPr="1EDCCB86">
        <w:rPr>
          <w:rFonts w:asciiTheme="majorHAnsi" w:hAnsiTheme="majorHAnsi" w:cstheme="majorBidi"/>
          <w:color w:val="000000" w:themeColor="text1"/>
        </w:rPr>
        <w:t>6 monthly CIL/106 update</w:t>
      </w:r>
    </w:p>
    <w:p w14:paraId="0000003D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3E" w14:textId="77777777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9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GARTH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agree any further ACTIONS:</w:t>
      </w:r>
    </w:p>
    <w:p w14:paraId="5A74FB95" w14:textId="546D139F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A Hedge infilling at Play Area/ Wolsey Grange has been undertaken</w:t>
      </w:r>
    </w:p>
    <w:p w14:paraId="00000041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p w14:paraId="00000044" w14:textId="1B961C63" w:rsidR="0095439D" w:rsidRPr="00752531" w:rsidRDefault="1EDCCB86">
      <w:pPr>
        <w:spacing w:after="0"/>
        <w:rPr>
          <w:rFonts w:asciiTheme="majorHAnsi" w:hAnsiTheme="majorHAnsi" w:cstheme="majorHAns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10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OLD BOYS’ SCHOOL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14:paraId="172C4270" w14:textId="3827FA02" w:rsidR="004B1E5B" w:rsidRPr="00752531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A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additional comments from the Feoffees regarding March meeting and decide further actions</w:t>
      </w:r>
    </w:p>
    <w:p w14:paraId="0179DBBF" w14:textId="2D5F6C11" w:rsidR="1EDCCB86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B Defibrillator information needs renewing: permanent marker back up until rectified</w:t>
      </w:r>
    </w:p>
    <w:p w14:paraId="428F2BDC" w14:textId="33CD35BD" w:rsidR="1EDCCB86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C New padlock </w:t>
      </w:r>
      <w:proofErr w:type="gram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sourced</w:t>
      </w:r>
      <w:proofErr w:type="gramEnd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and keys being distributed to users</w:t>
      </w:r>
    </w:p>
    <w:p w14:paraId="425FBF4E" w14:textId="1F595D22" w:rsidR="1EDCCB86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</w:p>
    <w:p w14:paraId="00000045" w14:textId="77777777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11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PLAYING FIELDS </w:t>
      </w:r>
      <w:r w:rsidRPr="1EDCCB86">
        <w:rPr>
          <w:rFonts w:asciiTheme="majorHAnsi" w:hAnsiTheme="majorHAnsi" w:cstheme="majorBidi"/>
          <w:color w:val="000000" w:themeColor="text1"/>
        </w:rPr>
        <w:t xml:space="preserve">REPORTS and decide any ACTIONS: </w:t>
      </w:r>
    </w:p>
    <w:p w14:paraId="00000047" w14:textId="1AC5C49F" w:rsidR="0095439D" w:rsidRDefault="1EDCCB86">
      <w:pPr>
        <w:spacing w:after="0"/>
        <w:rPr>
          <w:color w:val="000000"/>
          <w:shd w:val="clear" w:color="auto" w:fill="FFFFFF"/>
        </w:rPr>
      </w:pPr>
      <w:r w:rsidRPr="1EDCCB86">
        <w:rPr>
          <w:rFonts w:asciiTheme="majorHAnsi" w:hAnsiTheme="majorHAnsi" w:cstheme="majorBidi"/>
          <w:color w:val="000000" w:themeColor="text1"/>
        </w:rPr>
        <w:t>A</w:t>
      </w:r>
      <w:r w:rsidR="00BD1BEF">
        <w:rPr>
          <w:color w:val="000000"/>
          <w:shd w:val="clear" w:color="auto" w:fill="FFFFFF"/>
        </w:rPr>
        <w:t xml:space="preserve"> To resolve to determine intentions of Football Club regarding re- positioning of goalposts</w:t>
      </w:r>
    </w:p>
    <w:p w14:paraId="0DF8AFD4" w14:textId="77777777" w:rsidR="00BD1BEF" w:rsidRPr="00752531" w:rsidRDefault="00BD1BEF">
      <w:pPr>
        <w:spacing w:after="0"/>
        <w:rPr>
          <w:rFonts w:asciiTheme="majorHAnsi" w:hAnsiTheme="majorHAnsi" w:cstheme="majorHAnsi"/>
          <w:color w:val="000000"/>
        </w:rPr>
      </w:pPr>
    </w:p>
    <w:p w14:paraId="00000049" w14:textId="697B278A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12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CEMETERY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14:paraId="620FFAC9" w14:textId="66C47EC2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</w:t>
      </w:r>
      <w:r w:rsidR="00A86401">
        <w:rPr>
          <w:rFonts w:asciiTheme="majorHAnsi" w:hAnsiTheme="majorHAnsi" w:cstheme="majorBidi"/>
          <w:color w:val="000000" w:themeColor="text1"/>
        </w:rPr>
        <w:t>M</w:t>
      </w:r>
      <w:r w:rsidRPr="1EDCCB86">
        <w:rPr>
          <w:rFonts w:asciiTheme="majorHAnsi" w:hAnsiTheme="majorHAnsi" w:cstheme="majorBidi"/>
          <w:color w:val="000000" w:themeColor="text1"/>
        </w:rPr>
        <w:t>oles in Cemetery</w:t>
      </w:r>
    </w:p>
    <w:p w14:paraId="0000004A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p w14:paraId="0000004B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13 </w:t>
      </w:r>
      <w:r w:rsidRPr="00752531">
        <w:rPr>
          <w:rFonts w:asciiTheme="majorHAnsi" w:hAnsiTheme="majorHAnsi" w:cstheme="majorHAnsi"/>
          <w:b/>
          <w:color w:val="000000"/>
        </w:rPr>
        <w:t>PLANNING</w:t>
      </w:r>
      <w:r w:rsidRPr="00752531">
        <w:rPr>
          <w:rFonts w:asciiTheme="majorHAnsi" w:hAnsiTheme="majorHAnsi" w:cstheme="majorHAnsi"/>
          <w:color w:val="000000"/>
        </w:rPr>
        <w:t>:</w:t>
      </w:r>
    </w:p>
    <w:p w14:paraId="0000004E" w14:textId="43244ABA" w:rsidR="0095439D" w:rsidRPr="00752531" w:rsidRDefault="003F0EA5" w:rsidP="003902B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A1 Application: </w:t>
      </w:r>
      <w:r w:rsidR="00327CBB" w:rsidRPr="00752531">
        <w:rPr>
          <w:rFonts w:asciiTheme="majorHAnsi" w:hAnsiTheme="majorHAnsi" w:cstheme="majorHAnsi"/>
          <w:color w:val="000000"/>
        </w:rPr>
        <w:t xml:space="preserve">Erection of rear first floor extension and single storey extension Ref No: 2022/0262/HPA Location: 32 Wistowgate, Cawood </w:t>
      </w:r>
      <w:r w:rsidR="00E53E9C" w:rsidRPr="00752531">
        <w:rPr>
          <w:rFonts w:asciiTheme="majorHAnsi" w:hAnsiTheme="majorHAnsi" w:cstheme="majorHAnsi"/>
          <w:color w:val="000000"/>
        </w:rPr>
        <w:t>(SDC confirmed by email 24/03/2022 extension to comment submission deadline)</w:t>
      </w:r>
    </w:p>
    <w:p w14:paraId="6253A97E" w14:textId="14A18D0B" w:rsidR="003E5F7A" w:rsidRPr="00752531" w:rsidRDefault="003E5F7A" w:rsidP="003902B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A2 Application: Application for consent to reduce the overall shape of 1No Yew tree by 40% in the conservation area Ref No: 2022/0365/TCA Location: Nether Farm, 20 Church End, Cawood</w:t>
      </w:r>
    </w:p>
    <w:p w14:paraId="0000004F" w14:textId="1216F190" w:rsidR="0095439D" w:rsidRPr="00752531" w:rsidRDefault="003F0EA5">
      <w:pPr>
        <w:spacing w:after="0"/>
        <w:rPr>
          <w:rFonts w:asciiTheme="majorHAnsi" w:hAnsiTheme="majorHAnsi" w:cstheme="majorHAnsi"/>
        </w:rPr>
      </w:pPr>
      <w:r w:rsidRPr="00752531">
        <w:rPr>
          <w:rFonts w:asciiTheme="majorHAnsi" w:hAnsiTheme="majorHAnsi" w:cstheme="majorHAnsi"/>
          <w:color w:val="000000"/>
        </w:rPr>
        <w:t>B1 Approval:</w:t>
      </w:r>
      <w:r w:rsidRPr="00752531">
        <w:rPr>
          <w:rFonts w:asciiTheme="majorHAnsi" w:hAnsiTheme="majorHAnsi" w:cstheme="majorHAnsi"/>
        </w:rPr>
        <w:t xml:space="preserve"> </w:t>
      </w:r>
      <w:r w:rsidR="00B01A1B" w:rsidRPr="00752531">
        <w:rPr>
          <w:rFonts w:asciiTheme="majorHAnsi" w:hAnsiTheme="majorHAnsi" w:cstheme="majorHAnsi"/>
        </w:rPr>
        <w:t xml:space="preserve">Single storey side extension </w:t>
      </w:r>
      <w:r w:rsidR="00780DBF" w:rsidRPr="00752531">
        <w:rPr>
          <w:rFonts w:asciiTheme="majorHAnsi" w:hAnsiTheme="majorHAnsi" w:cstheme="majorHAnsi"/>
        </w:rPr>
        <w:t xml:space="preserve">Ref No: 2021/1334/HPA </w:t>
      </w:r>
      <w:r w:rsidR="00B01A1B" w:rsidRPr="00752531">
        <w:rPr>
          <w:rFonts w:asciiTheme="majorHAnsi" w:hAnsiTheme="majorHAnsi" w:cstheme="majorHAnsi"/>
        </w:rPr>
        <w:t>Location: 50 Chestnut Road</w:t>
      </w:r>
      <w:r w:rsidR="00780DBF" w:rsidRPr="00752531">
        <w:rPr>
          <w:rFonts w:asciiTheme="majorHAnsi" w:hAnsiTheme="majorHAnsi" w:cstheme="majorHAnsi"/>
        </w:rPr>
        <w:t xml:space="preserve"> (Back Lane)</w:t>
      </w:r>
      <w:r w:rsidR="00B01A1B" w:rsidRPr="00752531">
        <w:rPr>
          <w:rFonts w:asciiTheme="majorHAnsi" w:hAnsiTheme="majorHAnsi" w:cstheme="majorHAnsi"/>
        </w:rPr>
        <w:t xml:space="preserve">, Cawood </w:t>
      </w:r>
    </w:p>
    <w:p w14:paraId="00000051" w14:textId="3DD68354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C</w:t>
      </w:r>
      <w:r w:rsidR="008C671B">
        <w:rPr>
          <w:rFonts w:asciiTheme="majorHAnsi" w:hAnsiTheme="majorHAnsi" w:cstheme="majorHAnsi"/>
          <w:color w:val="000000"/>
        </w:rPr>
        <w:t>1</w:t>
      </w:r>
      <w:r w:rsidRPr="00752531">
        <w:rPr>
          <w:rFonts w:asciiTheme="majorHAnsi" w:hAnsiTheme="majorHAnsi" w:cstheme="majorHAnsi"/>
          <w:color w:val="000000"/>
        </w:rPr>
        <w:t xml:space="preserve"> Refusal:</w:t>
      </w:r>
      <w:r w:rsidR="008C671B">
        <w:rPr>
          <w:rFonts w:asciiTheme="majorHAnsi" w:hAnsiTheme="majorHAnsi" w:cstheme="majorHAnsi"/>
          <w:color w:val="000000"/>
        </w:rPr>
        <w:t xml:space="preserve"> Fell 2 No Lombard Poplar trees in the conservation area Ref No: 2022/0202/TCA Location: Church End Farm, 54 Church End, Cawood</w:t>
      </w:r>
    </w:p>
    <w:p w14:paraId="0000005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 14 </w:t>
      </w:r>
      <w:proofErr w:type="gramStart"/>
      <w:r w:rsidRPr="00752531">
        <w:rPr>
          <w:rFonts w:asciiTheme="majorHAnsi" w:hAnsiTheme="majorHAnsi" w:cstheme="majorHAnsi"/>
          <w:b/>
          <w:color w:val="000000"/>
        </w:rPr>
        <w:t>CORRESPONDENCE</w:t>
      </w:r>
      <w:proofErr w:type="gramEnd"/>
      <w:r w:rsidRPr="00752531">
        <w:rPr>
          <w:rFonts w:asciiTheme="majorHAnsi" w:hAnsiTheme="majorHAnsi" w:cstheme="majorHAnsi"/>
          <w:color w:val="000000"/>
        </w:rPr>
        <w:t>:</w:t>
      </w:r>
    </w:p>
    <w:p w14:paraId="00000059" w14:textId="7C2ABE0C" w:rsidR="0095439D" w:rsidRPr="00752531" w:rsidRDefault="1EDCCB86" w:rsidP="1EDCCB86">
      <w:pPr>
        <w:spacing w:after="0"/>
        <w:rPr>
          <w:rFonts w:asciiTheme="majorHAnsi" w:hAnsiTheme="majorHAnsi" w:cstheme="majorBidi"/>
        </w:rPr>
      </w:pPr>
      <w:r w:rsidRPr="1EDCCB86">
        <w:rPr>
          <w:rFonts w:asciiTheme="majorHAnsi" w:hAnsiTheme="majorHAnsi" w:cstheme="majorBidi"/>
          <w:color w:val="000000" w:themeColor="text1"/>
        </w:rPr>
        <w:t>A Resident requests NYCC inform residents of Rythergate to move cars in advance of next planned road sweeping</w:t>
      </w:r>
    </w:p>
    <w:p w14:paraId="4E342046" w14:textId="04259880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Resident requests oil seed rape is cut by NYCC along dyke verges before it sets seed</w:t>
      </w:r>
    </w:p>
    <w:p w14:paraId="0000005A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B" w14:textId="054AB840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Date of next full meeting </w:t>
      </w:r>
      <w:r w:rsidR="00752531">
        <w:rPr>
          <w:rFonts w:asciiTheme="majorHAnsi" w:hAnsiTheme="majorHAnsi" w:cstheme="majorHAnsi"/>
          <w:color w:val="000000"/>
        </w:rPr>
        <w:t>Thursday 19</w:t>
      </w:r>
      <w:r w:rsidR="00752531" w:rsidRPr="00752531">
        <w:rPr>
          <w:rFonts w:asciiTheme="majorHAnsi" w:hAnsiTheme="majorHAnsi" w:cstheme="majorHAnsi"/>
          <w:color w:val="000000"/>
          <w:vertAlign w:val="superscript"/>
        </w:rPr>
        <w:t>th</w:t>
      </w:r>
      <w:r w:rsidR="00752531">
        <w:rPr>
          <w:rFonts w:asciiTheme="majorHAnsi" w:hAnsiTheme="majorHAnsi" w:cstheme="majorHAnsi"/>
          <w:color w:val="000000"/>
        </w:rPr>
        <w:t xml:space="preserve"> May</w:t>
      </w:r>
      <w:r w:rsidR="00F97D44">
        <w:rPr>
          <w:rFonts w:asciiTheme="majorHAnsi" w:hAnsiTheme="majorHAnsi" w:cstheme="majorHAnsi"/>
          <w:color w:val="000000"/>
        </w:rPr>
        <w:t xml:space="preserve"> 2022</w:t>
      </w:r>
    </w:p>
    <w:p w14:paraId="0000005C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D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Susie Gowlett</w:t>
      </w:r>
    </w:p>
    <w:p w14:paraId="0000005E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Clerk and Responsible Financial Officer</w:t>
      </w:r>
    </w:p>
    <w:p w14:paraId="0000005F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Cawood Parish Council</w:t>
      </w:r>
    </w:p>
    <w:p w14:paraId="00000060" w14:textId="43F5EC0E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07541 434569</w:t>
      </w:r>
    </w:p>
    <w:p w14:paraId="00000061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sectPr w:rsidR="0095439D" w:rsidRPr="00752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25DF5"/>
    <w:rsid w:val="0008542A"/>
    <w:rsid w:val="00095FB6"/>
    <w:rsid w:val="000B03D0"/>
    <w:rsid w:val="000B3DD2"/>
    <w:rsid w:val="000F403D"/>
    <w:rsid w:val="000F458A"/>
    <w:rsid w:val="00133611"/>
    <w:rsid w:val="00133BB0"/>
    <w:rsid w:val="00177A29"/>
    <w:rsid w:val="001A67DA"/>
    <w:rsid w:val="001F0D49"/>
    <w:rsid w:val="00264DEE"/>
    <w:rsid w:val="00303374"/>
    <w:rsid w:val="00327CBB"/>
    <w:rsid w:val="0033639C"/>
    <w:rsid w:val="003902BE"/>
    <w:rsid w:val="003B2317"/>
    <w:rsid w:val="003E5F7A"/>
    <w:rsid w:val="003F0EA5"/>
    <w:rsid w:val="003F3A06"/>
    <w:rsid w:val="00403D7E"/>
    <w:rsid w:val="004239B9"/>
    <w:rsid w:val="00446431"/>
    <w:rsid w:val="004665B2"/>
    <w:rsid w:val="004B0AB8"/>
    <w:rsid w:val="004B1E5B"/>
    <w:rsid w:val="004C4FB3"/>
    <w:rsid w:val="004C6B6E"/>
    <w:rsid w:val="004F239E"/>
    <w:rsid w:val="005139EA"/>
    <w:rsid w:val="00535E1D"/>
    <w:rsid w:val="005D54A6"/>
    <w:rsid w:val="00660658"/>
    <w:rsid w:val="00682742"/>
    <w:rsid w:val="00710464"/>
    <w:rsid w:val="00752531"/>
    <w:rsid w:val="00780DBF"/>
    <w:rsid w:val="00790F2F"/>
    <w:rsid w:val="00792791"/>
    <w:rsid w:val="007A357E"/>
    <w:rsid w:val="007E0F60"/>
    <w:rsid w:val="00854806"/>
    <w:rsid w:val="008A28A8"/>
    <w:rsid w:val="008C671B"/>
    <w:rsid w:val="0095439D"/>
    <w:rsid w:val="009A60B6"/>
    <w:rsid w:val="009B6946"/>
    <w:rsid w:val="009D0633"/>
    <w:rsid w:val="009E3D37"/>
    <w:rsid w:val="00A46A28"/>
    <w:rsid w:val="00A505E9"/>
    <w:rsid w:val="00A552DA"/>
    <w:rsid w:val="00A63B51"/>
    <w:rsid w:val="00A86401"/>
    <w:rsid w:val="00AA13D6"/>
    <w:rsid w:val="00AA6094"/>
    <w:rsid w:val="00B01A1B"/>
    <w:rsid w:val="00B52B9A"/>
    <w:rsid w:val="00BD1BEF"/>
    <w:rsid w:val="00C10E1F"/>
    <w:rsid w:val="00C232EE"/>
    <w:rsid w:val="00C334EE"/>
    <w:rsid w:val="00C64770"/>
    <w:rsid w:val="00C9294B"/>
    <w:rsid w:val="00C94434"/>
    <w:rsid w:val="00CD4478"/>
    <w:rsid w:val="00CF6E6A"/>
    <w:rsid w:val="00E53E9C"/>
    <w:rsid w:val="00E92A85"/>
    <w:rsid w:val="00EA11E7"/>
    <w:rsid w:val="00EA671B"/>
    <w:rsid w:val="00F54506"/>
    <w:rsid w:val="00F802AA"/>
    <w:rsid w:val="00F97D44"/>
    <w:rsid w:val="00FB65D8"/>
    <w:rsid w:val="1EDCC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</cp:lastModifiedBy>
  <cp:revision>3</cp:revision>
  <dcterms:created xsi:type="dcterms:W3CDTF">2022-04-17T11:02:00Z</dcterms:created>
  <dcterms:modified xsi:type="dcterms:W3CDTF">2022-04-17T11:02:00Z</dcterms:modified>
</cp:coreProperties>
</file>