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16EE624" w14:paraId="520BC4FC" wp14:textId="1F0F0A0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2"/>
          <w:szCs w:val="32"/>
          <w:lang w:val="en-US"/>
        </w:rPr>
        <w:t>PFLC updates in lieu of February 2021 meeting due to Coronavirus regulations banning meetings</w:t>
      </w:r>
    </w:p>
    <w:p xmlns:wp14="http://schemas.microsoft.com/office/word/2010/wordml" w:rsidP="216EE624" w14:paraId="0B315657" wp14:textId="53FCDF8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1.The Pavillion and clubhouses remain closed, following government guidance.</w:t>
      </w:r>
    </w:p>
    <w:p xmlns:wp14="http://schemas.microsoft.com/office/word/2010/wordml" w:rsidP="216EE624" w14:paraId="2F082D7D" wp14:textId="504EAC6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2. Hedge cutting having been completed, </w:t>
      </w:r>
      <w:proofErr w:type="spellStart"/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treeworks</w:t>
      </w:r>
      <w:proofErr w:type="spellEnd"/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are being undertaken including some which have a group TPO (permission having been obtained from SDC).</w:t>
      </w:r>
    </w:p>
    <w:p xmlns:wp14="http://schemas.microsoft.com/office/word/2010/wordml" w:rsidP="216EE624" w14:paraId="0466D484" wp14:textId="6B895D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3. Update on hedging adjoining Wolsey Grange: </w:t>
      </w:r>
    </w:p>
    <w:p xmlns:wp14="http://schemas.microsoft.com/office/word/2010/wordml" w:rsidP="216EE624" w14:paraId="47CD906E" wp14:textId="0EA36A5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Having received further information, the PC have agreed both sides of the hedge will continue to be maintained. Residents have been informed.</w:t>
      </w:r>
    </w:p>
    <w:p xmlns:wp14="http://schemas.microsoft.com/office/word/2010/wordml" w:rsidP="216EE624" w14:paraId="65093155" wp14:textId="52A8D6D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4. ASB: there has been another attempt at lighting a fire (this time using cardboard packaging) under the overhanging wooden roof of the Tennis Club. No damage was done but the anti-social behavior was reported to our new Community Police Officer. </w:t>
      </w:r>
    </w:p>
    <w:p xmlns:wp14="http://schemas.microsoft.com/office/word/2010/wordml" w:rsidP="216EE624" w14:paraId="770FB9E9" wp14:textId="52C16D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5. Payments less VAT have been made to PC to cover new 5mph signs @ £27:70 (Sign </w:t>
      </w: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Shed) and</w:t>
      </w:r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 xml:space="preserve"> electricity @ £155:53 (</w:t>
      </w:r>
      <w:proofErr w:type="spellStart"/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NPower</w:t>
      </w:r>
      <w:proofErr w:type="spellEnd"/>
      <w:r w:rsidRPr="216EE624" w:rsidR="216EE624"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)</w:t>
      </w:r>
    </w:p>
    <w:p xmlns:wp14="http://schemas.microsoft.com/office/word/2010/wordml" w:rsidP="216EE624" w14:paraId="518D450C" wp14:textId="673E90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216EE624" w14:paraId="250E9BC9" wp14:textId="70A0284F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</w:p>
    <w:p xmlns:wp14="http://schemas.microsoft.com/office/word/2010/wordml" w:rsidP="216EE624" w14:paraId="6EF0332C" wp14:textId="6A59D4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16EE624" w14:paraId="05DC279D" wp14:textId="40AFD6B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216EE624" w14:paraId="2C078E63" wp14:textId="390670C3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D3148"/>
    <w:rsid w:val="216EE624"/>
    <w:rsid w:val="559D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3148"/>
  <w15:chartTrackingRefBased/>
  <w15:docId w15:val="{07aa5033-e3bf-45f2-88f5-0b29d45924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2021-02-04T13:03:36.6108239Z</dcterms:created>
  <dcterms:modified xsi:type="dcterms:W3CDTF">2021-02-04T13:22:43.8549749Z</dcterms:modified>
  <dc:creator>Lesley Dennon</dc:creator>
  <lastModifiedBy>Lesley Dennon</lastModifiedBy>
</coreProperties>
</file>