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E1A9616" w14:paraId="5A35C7E6" wp14:textId="55154002">
      <w:pPr>
        <w:spacing w:after="160" w:line="259" w:lineRule="auto"/>
        <w:rPr>
          <w:rFonts w:ascii="Calibri" w:hAnsi="Calibri" w:eastAsia="Calibri" w:cs="Calibri"/>
          <w:b w:val="0"/>
          <w:bCs w:val="0"/>
          <w:i w:val="0"/>
          <w:iCs w:val="0"/>
          <w:noProof w:val="0"/>
          <w:color w:val="000000" w:themeColor="text1" w:themeTint="FF" w:themeShade="FF"/>
          <w:sz w:val="28"/>
          <w:szCs w:val="28"/>
          <w:lang w:val="en-US"/>
        </w:rPr>
      </w:pPr>
      <w:bookmarkStart w:name="_GoBack" w:id="0"/>
      <w:bookmarkEnd w:id="0"/>
      <w:r w:rsidRPr="0E1A9616" w:rsidR="0E1A9616">
        <w:rPr>
          <w:rFonts w:ascii="Calibri" w:hAnsi="Calibri" w:eastAsia="Calibri" w:cs="Calibri"/>
          <w:b w:val="0"/>
          <w:bCs w:val="0"/>
          <w:i w:val="0"/>
          <w:iCs w:val="0"/>
          <w:noProof w:val="0"/>
          <w:color w:val="000000" w:themeColor="text1" w:themeTint="FF" w:themeShade="FF"/>
          <w:sz w:val="32"/>
          <w:szCs w:val="32"/>
          <w:lang w:val="en-US"/>
        </w:rPr>
        <w:t>PFLC updates in lieu of December</w:t>
      </w:r>
      <w:r w:rsidRPr="0E1A9616" w:rsidR="0E1A9616">
        <w:rPr>
          <w:rFonts w:ascii="Calibri" w:hAnsi="Calibri" w:eastAsia="Calibri" w:cs="Calibri"/>
          <w:b w:val="0"/>
          <w:bCs w:val="0"/>
          <w:i w:val="0"/>
          <w:iCs w:val="0"/>
          <w:noProof w:val="0"/>
          <w:color w:val="000000" w:themeColor="text1" w:themeTint="FF" w:themeShade="FF"/>
          <w:sz w:val="28"/>
          <w:szCs w:val="28"/>
          <w:lang w:val="en-US"/>
        </w:rPr>
        <w:t xml:space="preserve"> 2020</w:t>
      </w:r>
      <w:r w:rsidRPr="0E1A9616" w:rsidR="0E1A9616">
        <w:rPr>
          <w:rFonts w:ascii="Calibri" w:hAnsi="Calibri" w:eastAsia="Calibri" w:cs="Calibri"/>
          <w:b w:val="0"/>
          <w:bCs w:val="0"/>
          <w:i w:val="0"/>
          <w:iCs w:val="0"/>
          <w:noProof w:val="0"/>
          <w:color w:val="000000" w:themeColor="text1" w:themeTint="FF" w:themeShade="FF"/>
          <w:sz w:val="32"/>
          <w:szCs w:val="32"/>
          <w:lang w:val="en-US"/>
        </w:rPr>
        <w:t xml:space="preserve"> meeting due to Coronavirus regulations banning meetings</w:t>
      </w:r>
    </w:p>
    <w:p xmlns:wp14="http://schemas.microsoft.com/office/word/2010/wordml" w:rsidP="0E1A9616" w14:paraId="2C078E63" wp14:textId="0D729F47">
      <w:pPr>
        <w:pStyle w:val="Normal"/>
      </w:pPr>
      <w:r w:rsidRPr="0E1A9616" w:rsidR="0E1A9616">
        <w:rPr>
          <w:rFonts w:ascii="Calibri" w:hAnsi="Calibri" w:eastAsia="Calibri" w:cs="Calibri"/>
          <w:b w:val="0"/>
          <w:bCs w:val="0"/>
          <w:i w:val="0"/>
          <w:iCs w:val="0"/>
          <w:strike w:val="0"/>
          <w:dstrike w:val="0"/>
          <w:noProof w:val="0"/>
          <w:color w:val="000000" w:themeColor="text1" w:themeTint="FF" w:themeShade="FF"/>
          <w:sz w:val="28"/>
          <w:szCs w:val="28"/>
          <w:u w:val="none"/>
          <w:lang w:val="en-US"/>
        </w:rPr>
        <w:t>1.The Pavillion and clubhouses remain closed, following government guidance.</w:t>
      </w:r>
    </w:p>
    <w:p w:rsidR="0E1A9616" w:rsidP="0E1A9616" w:rsidRDefault="0E1A9616" w14:paraId="189A1CD4" w14:textId="4E05C96B">
      <w:pPr>
        <w:pStyle w:val="Normal"/>
        <w:rPr>
          <w:rFonts w:ascii="Calibri" w:hAnsi="Calibri" w:eastAsia="Calibri" w:cs="Calibri"/>
          <w:b w:val="0"/>
          <w:bCs w:val="0"/>
          <w:i w:val="0"/>
          <w:iCs w:val="0"/>
          <w:strike w:val="0"/>
          <w:dstrike w:val="0"/>
          <w:noProof w:val="0"/>
          <w:color w:val="000000" w:themeColor="text1" w:themeTint="FF" w:themeShade="FF"/>
          <w:sz w:val="28"/>
          <w:szCs w:val="28"/>
          <w:u w:val="none"/>
          <w:lang w:val="en-US"/>
        </w:rPr>
      </w:pPr>
      <w:r w:rsidRPr="0E1A9616" w:rsidR="0E1A9616">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2. Hedge cutting has been completed. </w:t>
      </w:r>
    </w:p>
    <w:p w:rsidR="0E1A9616" w:rsidP="0E1A9616" w:rsidRDefault="0E1A9616" w14:paraId="535734F3" w14:textId="0B16F7CF">
      <w:pPr>
        <w:pStyle w:val="Normal"/>
        <w:rPr>
          <w:rFonts w:ascii="Calibri" w:hAnsi="Calibri" w:eastAsia="Calibri" w:cs="Calibri"/>
          <w:b w:val="0"/>
          <w:bCs w:val="0"/>
          <w:i w:val="0"/>
          <w:iCs w:val="0"/>
          <w:strike w:val="0"/>
          <w:dstrike w:val="0"/>
          <w:noProof w:val="0"/>
          <w:color w:val="000000" w:themeColor="text1" w:themeTint="FF" w:themeShade="FF"/>
          <w:sz w:val="28"/>
          <w:szCs w:val="28"/>
          <w:u w:val="none"/>
          <w:lang w:val="en-US"/>
        </w:rPr>
      </w:pPr>
      <w:r w:rsidRPr="0E1A9616" w:rsidR="0E1A9616">
        <w:rPr>
          <w:rFonts w:ascii="Calibri" w:hAnsi="Calibri" w:eastAsia="Calibri" w:cs="Calibri"/>
          <w:b w:val="0"/>
          <w:bCs w:val="0"/>
          <w:i w:val="0"/>
          <w:iCs w:val="0"/>
          <w:strike w:val="0"/>
          <w:dstrike w:val="0"/>
          <w:noProof w:val="0"/>
          <w:color w:val="000000" w:themeColor="text1" w:themeTint="FF" w:themeShade="FF"/>
          <w:sz w:val="28"/>
          <w:szCs w:val="28"/>
          <w:u w:val="none"/>
          <w:lang w:val="en-US"/>
        </w:rPr>
        <w:t>3. Large gaps in the hedging adjoining Wolsey Grange prompted residents there to request the holes are infilled. Advice on whether hedge laying would be useful is being sought and Hawthorn will be purchased and planted. The residential side of the hedge has been cut in the past by the Handyman. The PC have agreed to cease this next year.</w:t>
      </w:r>
    </w:p>
    <w:p w:rsidR="0E1A9616" w:rsidP="0E1A9616" w:rsidRDefault="0E1A9616" w14:paraId="78287454" w14:textId="2743FE5B">
      <w:pPr>
        <w:pStyle w:val="Normal"/>
        <w:rPr>
          <w:rFonts w:ascii="Calibri" w:hAnsi="Calibri" w:eastAsia="Calibri" w:cs="Calibri"/>
          <w:b w:val="0"/>
          <w:bCs w:val="0"/>
          <w:i w:val="0"/>
          <w:iCs w:val="0"/>
          <w:strike w:val="0"/>
          <w:dstrike w:val="0"/>
          <w:noProof w:val="0"/>
          <w:color w:val="000000" w:themeColor="text1" w:themeTint="FF" w:themeShade="FF"/>
          <w:sz w:val="28"/>
          <w:szCs w:val="28"/>
          <w:u w:val="none"/>
          <w:lang w:val="en-US"/>
        </w:rPr>
      </w:pPr>
      <w:r w:rsidRPr="0E1A9616" w:rsidR="0E1A9616">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4. A request by a resident to use a hi-ab lorry to access their garden from the Playing Field was made but later withdrawn when compliance with health &amp; safety issues </w:t>
      </w:r>
      <w:r w:rsidRPr="0E1A9616" w:rsidR="0E1A9616">
        <w:rPr>
          <w:rFonts w:ascii="Calibri" w:hAnsi="Calibri" w:eastAsia="Calibri" w:cs="Calibri"/>
          <w:b w:val="0"/>
          <w:bCs w:val="0"/>
          <w:i w:val="0"/>
          <w:iCs w:val="0"/>
          <w:strike w:val="0"/>
          <w:dstrike w:val="0"/>
          <w:noProof w:val="0"/>
          <w:color w:val="000000" w:themeColor="text1" w:themeTint="FF" w:themeShade="FF"/>
          <w:sz w:val="28"/>
          <w:szCs w:val="28"/>
          <w:u w:val="none"/>
          <w:lang w:val="en-US"/>
        </w:rPr>
        <w:t>etc.</w:t>
      </w:r>
      <w:r w:rsidRPr="0E1A9616" w:rsidR="0E1A9616">
        <w:rPr>
          <w:rFonts w:ascii="Calibri" w:hAnsi="Calibri" w:eastAsia="Calibri" w:cs="Calibri"/>
          <w:b w:val="0"/>
          <w:bCs w:val="0"/>
          <w:i w:val="0"/>
          <w:iCs w:val="0"/>
          <w:strike w:val="0"/>
          <w:dstrike w:val="0"/>
          <w:noProof w:val="0"/>
          <w:color w:val="000000" w:themeColor="text1" w:themeTint="FF" w:themeShade="FF"/>
          <w:sz w:val="28"/>
          <w:szCs w:val="28"/>
          <w:u w:val="none"/>
          <w:lang w:val="en-US"/>
        </w:rPr>
        <w:t xml:space="preserve"> was needed.</w:t>
      </w:r>
    </w:p>
    <w:p w:rsidR="0E1A9616" w:rsidP="0E1A9616" w:rsidRDefault="0E1A9616" w14:paraId="18216E4F" w14:textId="2432D87D">
      <w:pPr>
        <w:pStyle w:val="Normal"/>
        <w:rPr>
          <w:rFonts w:ascii="Calibri" w:hAnsi="Calibri" w:eastAsia="Calibri" w:cs="Calibri"/>
          <w:b w:val="0"/>
          <w:bCs w:val="0"/>
          <w:i w:val="0"/>
          <w:iCs w:val="0"/>
          <w:strike w:val="0"/>
          <w:dstrike w:val="0"/>
          <w:noProof w:val="0"/>
          <w:color w:val="000000" w:themeColor="text1" w:themeTint="FF" w:themeShade="FF"/>
          <w:sz w:val="28"/>
          <w:szCs w:val="28"/>
          <w:u w:val="none"/>
          <w:lang w:val="en-US"/>
        </w:rPr>
      </w:pPr>
      <w:r w:rsidRPr="0E1A9616" w:rsidR="0E1A9616">
        <w:rPr>
          <w:rFonts w:ascii="Calibri" w:hAnsi="Calibri" w:eastAsia="Calibri" w:cs="Calibri"/>
          <w:b w:val="0"/>
          <w:bCs w:val="0"/>
          <w:i w:val="0"/>
          <w:iCs w:val="0"/>
          <w:strike w:val="0"/>
          <w:dstrike w:val="0"/>
          <w:noProof w:val="0"/>
          <w:color w:val="000000" w:themeColor="text1" w:themeTint="FF" w:themeShade="FF"/>
          <w:sz w:val="28"/>
          <w:szCs w:val="28"/>
          <w:u w:val="none"/>
          <w:lang w:val="en-US"/>
        </w:rPr>
        <w:t>5. The PC’s annual insurance was renewed in November. This cover includes the Pavillion, Bowls and Tennis clubhouses, the 2 containers and contents belonging to the PC as well as the Play Area. Neither of the scoreboxes nor the contents belonging to any club housed in any building is included. Clubs are advised to check their own contents insurance.</w:t>
      </w:r>
    </w:p>
    <w:p w:rsidR="0E1A9616" w:rsidP="0E1A9616" w:rsidRDefault="0E1A9616" w14:paraId="7383224B" w14:textId="5CBA7A02">
      <w:pPr>
        <w:pStyle w:val="Normal"/>
        <w:rPr>
          <w:rFonts w:ascii="Calibri" w:hAnsi="Calibri" w:eastAsia="Calibri" w:cs="Calibri"/>
          <w:b w:val="0"/>
          <w:bCs w:val="0"/>
          <w:i w:val="0"/>
          <w:iCs w:val="0"/>
          <w:strike w:val="0"/>
          <w:dstrike w:val="0"/>
          <w:noProof w:val="0"/>
          <w:color w:val="000000" w:themeColor="text1" w:themeTint="FF" w:themeShade="FF"/>
          <w:sz w:val="28"/>
          <w:szCs w:val="28"/>
          <w:u w:val="none"/>
          <w:lang w:val="en-US"/>
        </w:rPr>
      </w:pPr>
      <w:r w:rsidRPr="0E1A9616" w:rsidR="0E1A9616">
        <w:rPr>
          <w:rFonts w:ascii="Calibri" w:hAnsi="Calibri" w:eastAsia="Calibri" w:cs="Calibri"/>
          <w:b w:val="0"/>
          <w:bCs w:val="0"/>
          <w:i w:val="0"/>
          <w:iCs w:val="0"/>
          <w:strike w:val="0"/>
          <w:dstrike w:val="0"/>
          <w:noProof w:val="0"/>
          <w:color w:val="000000" w:themeColor="text1" w:themeTint="FF" w:themeShade="FF"/>
          <w:sz w:val="28"/>
          <w:szCs w:val="28"/>
          <w:u w:val="none"/>
          <w:lang w:val="en-US"/>
        </w:rPr>
        <w:t>6. A review of signage around the Playing Field has been undertaken. The resignation of the PC Clerk has necessitated a change in contact details, making some out of date.  Redundant signs will be removed, others will be replaced. 5mph signs have already been purchased for the entrance.</w:t>
      </w:r>
    </w:p>
    <w:p w:rsidR="0E1A9616" w:rsidP="0E1A9616" w:rsidRDefault="0E1A9616" w14:paraId="2A39E5C5" w14:textId="35BCDE2E">
      <w:pPr>
        <w:pStyle w:val="Normal"/>
        <w:rPr>
          <w:rFonts w:ascii="Calibri" w:hAnsi="Calibri" w:eastAsia="Calibri" w:cs="Calibri"/>
          <w:b w:val="0"/>
          <w:bCs w:val="0"/>
          <w:i w:val="0"/>
          <w:iCs w:val="0"/>
          <w:strike w:val="0"/>
          <w:dstrike w:val="0"/>
          <w:noProof w:val="0"/>
          <w:color w:val="000000" w:themeColor="text1" w:themeTint="FF" w:themeShade="FF"/>
          <w:sz w:val="28"/>
          <w:szCs w:val="28"/>
          <w:u w:val="none"/>
          <w:lang w:val="en-US"/>
        </w:rPr>
      </w:pPr>
      <w:r w:rsidRPr="0E1A9616" w:rsidR="0E1A9616">
        <w:rPr>
          <w:rFonts w:ascii="Calibri" w:hAnsi="Calibri" w:eastAsia="Calibri" w:cs="Calibri"/>
          <w:b w:val="0"/>
          <w:bCs w:val="0"/>
          <w:i w:val="0"/>
          <w:iCs w:val="0"/>
          <w:strike w:val="0"/>
          <w:dstrike w:val="0"/>
          <w:noProof w:val="0"/>
          <w:color w:val="000000" w:themeColor="text1" w:themeTint="FF" w:themeShade="FF"/>
          <w:sz w:val="28"/>
          <w:szCs w:val="28"/>
          <w:u w:val="none"/>
          <w:lang w:val="en-US"/>
        </w:rPr>
        <w:t>7. Tree works will be undertaken over the winter months.</w:t>
      </w:r>
    </w:p>
    <w:p w:rsidR="0E1A9616" w:rsidP="0E1A9616" w:rsidRDefault="0E1A9616" w14:paraId="4DF37C7B" w14:textId="406D5FEA">
      <w:pPr>
        <w:pStyle w:val="Normal"/>
        <w:rPr>
          <w:rFonts w:ascii="Calibri" w:hAnsi="Calibri" w:eastAsia="Calibri" w:cs="Calibri"/>
          <w:b w:val="0"/>
          <w:bCs w:val="0"/>
          <w:i w:val="0"/>
          <w:iCs w:val="0"/>
          <w:strike w:val="0"/>
          <w:dstrike w:val="0"/>
          <w:noProof w:val="0"/>
          <w:color w:val="000000" w:themeColor="text1" w:themeTint="FF" w:themeShade="FF"/>
          <w:sz w:val="28"/>
          <w:szCs w:val="28"/>
          <w:u w:val="none"/>
          <w:lang w:val="en-US"/>
        </w:rPr>
      </w:pPr>
    </w:p>
    <w:p w:rsidR="0E1A9616" w:rsidP="0E1A9616" w:rsidRDefault="0E1A9616" w14:paraId="7AD4BAAA" w14:textId="35A39A45">
      <w:pPr>
        <w:pStyle w:val="Normal"/>
        <w:rPr>
          <w:rFonts w:ascii="Calibri" w:hAnsi="Calibri" w:eastAsia="Calibri" w:cs="Calibri"/>
          <w:b w:val="0"/>
          <w:bCs w:val="0"/>
          <w:i w:val="0"/>
          <w:iCs w:val="0"/>
          <w:strike w:val="0"/>
          <w:dstrike w:val="0"/>
          <w:noProof w:val="0"/>
          <w:color w:val="000000" w:themeColor="text1" w:themeTint="FF" w:themeShade="FF"/>
          <w:sz w:val="28"/>
          <w:szCs w:val="28"/>
          <w:u w:val="none"/>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589146"/>
  <w15:docId w15:val="{298dc236-232e-47c7-aa26-d97ea0832a75}"/>
  <w:rsids>
    <w:rsidRoot w:val="7A589146"/>
    <w:rsid w:val="0E1A9616"/>
    <w:rsid w:val="7A58914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2020-11-28T22:14:34.3169893Z</dcterms:created>
  <dcterms:modified xsi:type="dcterms:W3CDTF">2020-11-28T22:40:54.9476450Z</dcterms:modified>
  <dc:creator>Lesley Dennon</dc:creator>
  <lastModifiedBy>Lesley Dennon</lastModifiedBy>
</coreProperties>
</file>