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7DB9" w:rsidRDefault="00212865">
      <w:pPr>
        <w:pBdr>
          <w:top w:val="nil"/>
          <w:left w:val="nil"/>
          <w:bottom w:val="nil"/>
          <w:right w:val="nil"/>
          <w:between w:val="nil"/>
        </w:pBdr>
        <w:jc w:val="both"/>
      </w:pPr>
      <w:r>
        <w:rPr>
          <w:rFonts w:ascii="Calibri" w:eastAsia="Calibri" w:hAnsi="Calibri" w:cs="Calibri"/>
          <w:b/>
          <w:i/>
          <w:color w:val="000000"/>
          <w:sz w:val="20"/>
          <w:szCs w:val="20"/>
        </w:rPr>
        <w:t xml:space="preserve">                                                                                      CAWOOD PARISH COUNCIL</w:t>
      </w:r>
    </w:p>
    <w:p w14:paraId="00000002" w14:textId="77777777" w:rsidR="00187DB9" w:rsidRDefault="00212865">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 ‘VIRTUAL’ MEETING OF THE CAWOOD PARISH COUNCIL IS TO BE HELD WEDNESDAY 17 JUNE 2020 AT 7.30PM; YOU ARE SUMMONED TO TAKE PART</w:t>
      </w:r>
    </w:p>
    <w:p w14:paraId="00000003" w14:textId="77777777" w:rsidR="00187DB9" w:rsidRDefault="00212865">
      <w:pPr>
        <w:numPr>
          <w:ilvl w:val="0"/>
          <w:numId w:val="1"/>
        </w:numPr>
        <w:ind w:left="360"/>
        <w:jc w:val="both"/>
      </w:pPr>
      <w:r>
        <w:rPr>
          <w:rFonts w:ascii="Calibri" w:eastAsia="Calibri" w:hAnsi="Calibri" w:cs="Calibri"/>
          <w:sz w:val="20"/>
          <w:szCs w:val="20"/>
        </w:rPr>
        <w:t xml:space="preserve">To receive 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w:t>
      </w:r>
      <w:r>
        <w:rPr>
          <w:rFonts w:ascii="Calibri" w:eastAsia="Calibri" w:hAnsi="Calibri" w:cs="Calibri"/>
          <w:sz w:val="20"/>
          <w:szCs w:val="20"/>
        </w:rPr>
        <w:t xml:space="preserve">prove as valid. </w:t>
      </w:r>
    </w:p>
    <w:p w14:paraId="00000004" w14:textId="77777777" w:rsidR="00187DB9" w:rsidRDefault="00212865">
      <w:pPr>
        <w:numPr>
          <w:ilvl w:val="0"/>
          <w:numId w:val="1"/>
        </w:numPr>
        <w:jc w:val="both"/>
        <w:rPr>
          <w:rFonts w:ascii="Calibri" w:eastAsia="Calibri" w:hAnsi="Calibri" w:cs="Calibri"/>
        </w:rPr>
      </w:pPr>
      <w:r>
        <w:rPr>
          <w:rFonts w:ascii="Calibri" w:eastAsia="Calibri" w:hAnsi="Calibri" w:cs="Calibri"/>
          <w:sz w:val="20"/>
          <w:szCs w:val="20"/>
        </w:rPr>
        <w:t>To receive DECLARATIONS OF INTEREST in any matters on the agenda.</w:t>
      </w:r>
    </w:p>
    <w:p w14:paraId="00000005" w14:textId="77777777" w:rsidR="00187DB9" w:rsidRDefault="00212865">
      <w:pPr>
        <w:numPr>
          <w:ilvl w:val="0"/>
          <w:numId w:val="1"/>
        </w:numPr>
        <w:rPr>
          <w:rFonts w:ascii="Calibri" w:eastAsia="Calibri" w:hAnsi="Calibri" w:cs="Calibri"/>
        </w:rPr>
      </w:pPr>
      <w:r>
        <w:rPr>
          <w:rFonts w:ascii="Calibri" w:eastAsia="Calibri" w:hAnsi="Calibri" w:cs="Calibri"/>
          <w:sz w:val="20"/>
          <w:szCs w:val="20"/>
        </w:rPr>
        <w:t xml:space="preserve">ANY VIRTUAL VISITORS. </w:t>
      </w:r>
      <w:r>
        <w:rPr>
          <w:rFonts w:ascii="Calibri" w:eastAsia="Calibri" w:hAnsi="Calibri" w:cs="Calibri"/>
          <w:b/>
          <w:color w:val="000000"/>
          <w:sz w:val="20"/>
          <w:szCs w:val="20"/>
        </w:rPr>
        <w:t xml:space="preserve">Members of the public may request to attend this virtual meeting by emailing the Clerk at clerk@cawoodvillage.org.uk, or </w:t>
      </w:r>
      <w:hyperlink r:id="rId7">
        <w:r>
          <w:rPr>
            <w:rFonts w:ascii="Calibri" w:eastAsia="Calibri" w:hAnsi="Calibri" w:cs="Calibri"/>
            <w:b/>
            <w:color w:val="000000"/>
            <w:sz w:val="20"/>
            <w:szCs w:val="20"/>
            <w:u w:val="single"/>
          </w:rPr>
          <w:t>robina.burton23@gmail.com</w:t>
        </w:r>
      </w:hyperlink>
      <w:r>
        <w:rPr>
          <w:rFonts w:ascii="Calibri" w:eastAsia="Calibri" w:hAnsi="Calibri" w:cs="Calibri"/>
          <w:b/>
          <w:color w:val="000000"/>
          <w:sz w:val="20"/>
          <w:szCs w:val="20"/>
        </w:rPr>
        <w:t>. They may make a request to address the meeting in advance stating the particulars of the request by email</w:t>
      </w:r>
      <w:r>
        <w:rPr>
          <w:rFonts w:ascii="Calibri" w:eastAsia="Calibri" w:hAnsi="Calibri" w:cs="Calibri"/>
          <w:b/>
          <w:sz w:val="20"/>
          <w:szCs w:val="20"/>
        </w:rPr>
        <w:t xml:space="preserve"> </w:t>
      </w:r>
    </w:p>
    <w:p w14:paraId="00000006" w14:textId="77777777" w:rsidR="00187DB9" w:rsidRDefault="00212865">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To discuss any POLICE MATTERS &amp; COMMUNITY HEALTH &amp; SAFETY. </w:t>
      </w:r>
    </w:p>
    <w:p w14:paraId="00000007" w14:textId="77777777" w:rsidR="00187DB9" w:rsidRDefault="0021286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MATTERS FOR THE ATTENTION OF THE DISTRICT/COUNTY COUNCILLORS.  To agree to ring fence annual contingency money for parish transport initiative.</w:t>
      </w:r>
    </w:p>
    <w:p w14:paraId="00000008" w14:textId="77777777" w:rsidR="00187DB9" w:rsidRDefault="00212865">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To agree minutes of May’s Annual meeting, Chairman has signed declaration of acceptance of Office</w:t>
      </w:r>
    </w:p>
    <w:p w14:paraId="00000009" w14:textId="77777777" w:rsidR="00187DB9" w:rsidRDefault="00212865">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To agree report of Conference Call meeting on 3 June 2020</w:t>
      </w:r>
    </w:p>
    <w:p w14:paraId="0000000A" w14:textId="77777777" w:rsidR="00187DB9" w:rsidRDefault="00212865">
      <w:pPr>
        <w:numPr>
          <w:ilvl w:val="0"/>
          <w:numId w:val="1"/>
        </w:numPr>
      </w:pPr>
      <w:r>
        <w:rPr>
          <w:rFonts w:ascii="Calibri" w:eastAsia="Calibri" w:hAnsi="Calibri" w:cs="Calibri"/>
          <w:b/>
          <w:sz w:val="20"/>
          <w:szCs w:val="20"/>
        </w:rPr>
        <w:t>To receive information on the following issues, some ongoing, and decide further action where necess</w:t>
      </w:r>
      <w:r>
        <w:rPr>
          <w:rFonts w:ascii="Calibri" w:eastAsia="Calibri" w:hAnsi="Calibri" w:cs="Calibri"/>
          <w:b/>
          <w:sz w:val="20"/>
          <w:szCs w:val="20"/>
        </w:rPr>
        <w:t>ary:</w:t>
      </w:r>
    </w:p>
    <w:p w14:paraId="0000000B"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discuss the issue of renewing Clerk’s Microsoft Office contract. Subs are due July 10</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w:t>
      </w:r>
    </w:p>
    <w:p w14:paraId="0000000C" w14:textId="77777777" w:rsidR="00187DB9" w:rsidRDefault="00212865">
      <w:pPr>
        <w:numPr>
          <w:ilvl w:val="1"/>
          <w:numId w:val="1"/>
        </w:numPr>
        <w:pBdr>
          <w:top w:val="nil"/>
          <w:left w:val="nil"/>
          <w:bottom w:val="nil"/>
          <w:right w:val="nil"/>
          <w:between w:val="nil"/>
        </w:pBdr>
        <w:spacing w:line="259" w:lineRule="auto"/>
        <w:rPr>
          <w:rFonts w:ascii="Calibri" w:eastAsia="Calibri" w:hAnsi="Calibri" w:cs="Calibri"/>
        </w:rPr>
      </w:pPr>
      <w:r>
        <w:rPr>
          <w:rFonts w:ascii="Calibri" w:eastAsia="Calibri" w:hAnsi="Calibri" w:cs="Calibri"/>
          <w:color w:val="000000"/>
          <w:sz w:val="20"/>
          <w:szCs w:val="20"/>
        </w:rPr>
        <w:t>To discuss offering the use of the OBS to the school</w:t>
      </w:r>
    </w:p>
    <w:p w14:paraId="0000000D"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receive further updates on Cawood Grows Together (photos on website)</w:t>
      </w:r>
      <w:r>
        <w:rPr>
          <w:rFonts w:ascii="Calibri" w:eastAsia="Calibri" w:hAnsi="Calibri" w:cs="Calibri"/>
          <w:color w:val="000000"/>
          <w:sz w:val="20"/>
          <w:szCs w:val="20"/>
        </w:rPr>
        <w:tab/>
      </w:r>
    </w:p>
    <w:p w14:paraId="0000000E" w14:textId="77777777" w:rsidR="00187DB9" w:rsidRDefault="00212865">
      <w:pPr>
        <w:numPr>
          <w:ilvl w:val="1"/>
          <w:numId w:val="1"/>
        </w:numPr>
        <w:pBdr>
          <w:top w:val="nil"/>
          <w:left w:val="nil"/>
          <w:bottom w:val="nil"/>
          <w:right w:val="nil"/>
          <w:between w:val="nil"/>
        </w:pBdr>
        <w:spacing w:line="259" w:lineRule="auto"/>
        <w:rPr>
          <w:rFonts w:ascii="Calibri" w:eastAsia="Calibri" w:hAnsi="Calibri" w:cs="Calibri"/>
        </w:rPr>
      </w:pPr>
      <w:r>
        <w:rPr>
          <w:rFonts w:ascii="Calibri" w:eastAsia="Calibri" w:hAnsi="Calibri" w:cs="Calibri"/>
          <w:color w:val="000000"/>
          <w:sz w:val="20"/>
          <w:szCs w:val="20"/>
        </w:rPr>
        <w:t>To receive feedback on YLCA branc</w:t>
      </w:r>
      <w:r>
        <w:rPr>
          <w:rFonts w:ascii="Calibri" w:eastAsia="Calibri" w:hAnsi="Calibri" w:cs="Calibri"/>
          <w:color w:val="000000"/>
          <w:sz w:val="20"/>
          <w:szCs w:val="20"/>
        </w:rPr>
        <w:t>h meeting attended by Cllr Dennon, June 10</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councillors can access YLCA updates and notifications individually if they request a consent form from YLCA admin.  YLCA strongly recommend Clerks access free Webinar discussion forums. Confirmation of NALC adv</w:t>
      </w:r>
      <w:r>
        <w:rPr>
          <w:rFonts w:ascii="Calibri" w:eastAsia="Calibri" w:hAnsi="Calibri" w:cs="Calibri"/>
          <w:color w:val="000000"/>
          <w:sz w:val="20"/>
          <w:szCs w:val="20"/>
        </w:rPr>
        <w:t>ice regarding re-opening skateparks.</w:t>
      </w:r>
    </w:p>
    <w:p w14:paraId="0000000F"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 xml:space="preserve">To ratify decision to recommend remaining surplus from the village food bank be sent to Selby food bank </w:t>
      </w:r>
      <w:proofErr w:type="gramStart"/>
      <w:r>
        <w:rPr>
          <w:rFonts w:ascii="Calibri" w:eastAsia="Calibri" w:hAnsi="Calibri" w:cs="Calibri"/>
          <w:color w:val="000000"/>
          <w:sz w:val="20"/>
          <w:szCs w:val="20"/>
        </w:rPr>
        <w:t>on the basis of</w:t>
      </w:r>
      <w:proofErr w:type="gramEnd"/>
      <w:r>
        <w:rPr>
          <w:rFonts w:ascii="Calibri" w:eastAsia="Calibri" w:hAnsi="Calibri" w:cs="Calibri"/>
          <w:color w:val="000000"/>
          <w:sz w:val="20"/>
          <w:szCs w:val="20"/>
        </w:rPr>
        <w:t xml:space="preserve"> need</w:t>
      </w:r>
    </w:p>
    <w:p w14:paraId="00000010"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 xml:space="preserve">To agree not to have the wall adjoining Old Fold Yard rebuilt following building works at the </w:t>
      </w:r>
      <w:r>
        <w:rPr>
          <w:rFonts w:ascii="Calibri" w:eastAsia="Calibri" w:hAnsi="Calibri" w:cs="Calibri"/>
          <w:color w:val="000000"/>
          <w:sz w:val="20"/>
          <w:szCs w:val="20"/>
        </w:rPr>
        <w:t>property due to be undertaken (photo attached)</w:t>
      </w:r>
    </w:p>
    <w:p w14:paraId="00000011"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 xml:space="preserve">To discuss implications for risk assessments for </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19 as set out by BHIB (info attached)</w:t>
      </w:r>
    </w:p>
    <w:p w14:paraId="00000012"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discuss correspondence with Landmark Trust</w:t>
      </w:r>
    </w:p>
    <w:p w14:paraId="00000013" w14:textId="77777777" w:rsidR="00187DB9" w:rsidRDefault="00212865">
      <w:pPr>
        <w:numPr>
          <w:ilvl w:val="0"/>
          <w:numId w:val="1"/>
        </w:numPr>
        <w:rPr>
          <w:color w:val="000000"/>
        </w:rPr>
      </w:pPr>
      <w:r>
        <w:rPr>
          <w:rFonts w:ascii="Calibri" w:eastAsia="Calibri" w:hAnsi="Calibri" w:cs="Calibri"/>
          <w:sz w:val="22"/>
          <w:szCs w:val="22"/>
        </w:rPr>
        <w:t>To accept Clerk’s report, attached</w:t>
      </w:r>
    </w:p>
    <w:p w14:paraId="00000014" w14:textId="77777777" w:rsidR="00187DB9" w:rsidRDefault="00212865">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15" w14:textId="77777777" w:rsidR="00187DB9" w:rsidRDefault="00212865">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16" w14:textId="77777777" w:rsidR="00187DB9" w:rsidRDefault="00212865">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t>Handyman’s salary and pension</w:t>
      </w:r>
    </w:p>
    <w:p w14:paraId="00000017" w14:textId="77777777" w:rsidR="00187DB9" w:rsidRDefault="00212865">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Grass cutting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£310.00</w:t>
      </w:r>
    </w:p>
    <w:p w14:paraId="00000018" w14:textId="77777777" w:rsidR="00187DB9" w:rsidRDefault="00212865">
      <w:pPr>
        <w:numPr>
          <w:ilvl w:val="2"/>
          <w:numId w:val="1"/>
        </w:numPr>
        <w:jc w:val="both"/>
      </w:pPr>
      <w:r>
        <w:rPr>
          <w:rFonts w:ascii="Calibri" w:eastAsia="Calibri" w:hAnsi="Calibri" w:cs="Calibri"/>
          <w:sz w:val="20"/>
          <w:szCs w:val="20"/>
        </w:rPr>
        <w:t>Robina Burton</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Clerk’s salary</w:t>
      </w:r>
    </w:p>
    <w:p w14:paraId="00000019" w14:textId="77777777" w:rsidR="00187DB9" w:rsidRDefault="00212865">
      <w:pPr>
        <w:numPr>
          <w:ilvl w:val="2"/>
          <w:numId w:val="1"/>
        </w:numPr>
        <w:jc w:val="both"/>
      </w:pPr>
      <w:r>
        <w:rPr>
          <w:rFonts w:ascii="Calibri" w:eastAsia="Calibri" w:hAnsi="Calibri" w:cs="Calibri"/>
          <w:sz w:val="20"/>
          <w:szCs w:val="20"/>
        </w:rPr>
        <w:t>Vesta Fire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Annual service of lighting &amp; fire equipment – OBS</w:t>
      </w:r>
      <w:r>
        <w:rPr>
          <w:rFonts w:ascii="Calibri" w:eastAsia="Calibri" w:hAnsi="Calibri" w:cs="Calibri"/>
          <w:sz w:val="20"/>
          <w:szCs w:val="20"/>
        </w:rPr>
        <w:tab/>
      </w:r>
      <w:r>
        <w:rPr>
          <w:rFonts w:ascii="Calibri" w:eastAsia="Calibri" w:hAnsi="Calibri" w:cs="Calibri"/>
          <w:sz w:val="20"/>
          <w:szCs w:val="20"/>
        </w:rPr>
        <w:tab/>
        <w:t>£82.50</w:t>
      </w:r>
    </w:p>
    <w:p w14:paraId="0000001A" w14:textId="77777777" w:rsidR="00187DB9" w:rsidRDefault="00212865">
      <w:pPr>
        <w:numPr>
          <w:ilvl w:val="2"/>
          <w:numId w:val="1"/>
        </w:numPr>
        <w:jc w:val="both"/>
      </w:pPr>
      <w:r>
        <w:rPr>
          <w:rFonts w:ascii="Calibri" w:eastAsia="Calibri" w:hAnsi="Calibri" w:cs="Calibri"/>
          <w:sz w:val="20"/>
          <w:szCs w:val="20"/>
        </w:rPr>
        <w:t>Vesta Fire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Service &amp; 2 x 8w tubes, &amp; new fire ID sign– Pavilion</w:t>
      </w:r>
      <w:r>
        <w:rPr>
          <w:rFonts w:ascii="Calibri" w:eastAsia="Calibri" w:hAnsi="Calibri" w:cs="Calibri"/>
          <w:sz w:val="20"/>
          <w:szCs w:val="20"/>
        </w:rPr>
        <w:tab/>
      </w:r>
      <w:r>
        <w:rPr>
          <w:rFonts w:ascii="Calibri" w:eastAsia="Calibri" w:hAnsi="Calibri" w:cs="Calibri"/>
          <w:sz w:val="20"/>
          <w:szCs w:val="20"/>
        </w:rPr>
        <w:tab/>
        <w:t>£72.50</w:t>
      </w:r>
    </w:p>
    <w:p w14:paraId="0000001B" w14:textId="77777777" w:rsidR="00187DB9" w:rsidRDefault="00212865">
      <w:pPr>
        <w:numPr>
          <w:ilvl w:val="2"/>
          <w:numId w:val="1"/>
        </w:numPr>
        <w:jc w:val="both"/>
      </w:pPr>
      <w:r>
        <w:rPr>
          <w:rFonts w:ascii="Calibri" w:eastAsia="Calibri" w:hAnsi="Calibri" w:cs="Calibri"/>
          <w:sz w:val="20"/>
          <w:szCs w:val="20"/>
        </w:rPr>
        <w:t>Elmhirst Parker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OBS rent due 25 June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£428.00</w:t>
      </w:r>
    </w:p>
    <w:p w14:paraId="0000001C" w14:textId="77777777" w:rsidR="00187DB9" w:rsidRDefault="00212865">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0"/>
          <w:szCs w:val="20"/>
        </w:rPr>
        <w:t>TO RESOLVE TO AUTHORISE PAYMENT OF THIS MONTH’S BILLS</w:t>
      </w:r>
    </w:p>
    <w:p w14:paraId="0000001D" w14:textId="77777777" w:rsidR="00187DB9" w:rsidRDefault="00212865">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000001E" w14:textId="77777777" w:rsidR="00187DB9" w:rsidRDefault="00212865">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To receive HSBC Bank Statements- </w:t>
      </w:r>
      <w:r>
        <w:rPr>
          <w:rFonts w:ascii="Calibri" w:eastAsia="Calibri" w:hAnsi="Calibri" w:cs="Calibri"/>
          <w:color w:val="000000"/>
          <w:sz w:val="20"/>
          <w:szCs w:val="20"/>
        </w:rPr>
        <w:t>attached</w:t>
      </w:r>
    </w:p>
    <w:p w14:paraId="0000001F" w14:textId="77777777" w:rsidR="00187DB9" w:rsidRDefault="00212865">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To receive Balance Sheet – </w:t>
      </w:r>
      <w:r>
        <w:rPr>
          <w:rFonts w:ascii="Calibri" w:eastAsia="Calibri" w:hAnsi="Calibri" w:cs="Calibri"/>
          <w:color w:val="000000"/>
          <w:sz w:val="20"/>
          <w:szCs w:val="20"/>
        </w:rPr>
        <w:t>attached.</w:t>
      </w:r>
    </w:p>
    <w:p w14:paraId="00000020" w14:textId="77777777" w:rsidR="00187DB9" w:rsidRDefault="00212865">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To receive Petty Cash Sheet –</w:t>
      </w:r>
      <w:r>
        <w:rPr>
          <w:rFonts w:ascii="Calibri" w:eastAsia="Calibri" w:hAnsi="Calibri" w:cs="Calibri"/>
          <w:sz w:val="20"/>
          <w:szCs w:val="20"/>
        </w:rPr>
        <w:t xml:space="preserve"> attached.</w:t>
      </w:r>
    </w:p>
    <w:p w14:paraId="00000021" w14:textId="77777777" w:rsidR="00187DB9" w:rsidRDefault="00212865">
      <w:pPr>
        <w:numPr>
          <w:ilvl w:val="1"/>
          <w:numId w:val="1"/>
        </w:numPr>
        <w:jc w:val="both"/>
      </w:pPr>
      <w:r>
        <w:rPr>
          <w:rFonts w:ascii="Calibri" w:eastAsia="Calibri" w:hAnsi="Calibri" w:cs="Calibri"/>
          <w:sz w:val="20"/>
          <w:szCs w:val="20"/>
        </w:rPr>
        <w:t>To receive debit card monthly statements - attached</w:t>
      </w:r>
    </w:p>
    <w:p w14:paraId="00000022" w14:textId="77777777" w:rsidR="00187DB9" w:rsidRDefault="00212865">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b/>
          <w:color w:val="000000"/>
          <w:sz w:val="20"/>
          <w:szCs w:val="20"/>
        </w:rPr>
        <w:t>ANNUAL AUDIT</w:t>
      </w:r>
    </w:p>
    <w:p w14:paraId="00000023" w14:textId="77777777" w:rsidR="00187DB9" w:rsidRDefault="00212865">
      <w:pPr>
        <w:numPr>
          <w:ilvl w:val="1"/>
          <w:numId w:val="1"/>
        </w:numPr>
        <w:pBdr>
          <w:top w:val="nil"/>
          <w:left w:val="nil"/>
          <w:bottom w:val="nil"/>
          <w:right w:val="nil"/>
          <w:between w:val="nil"/>
        </w:pBdr>
        <w:spacing w:line="259" w:lineRule="auto"/>
        <w:rPr>
          <w:rFonts w:ascii="Calibri" w:eastAsia="Calibri" w:hAnsi="Calibri" w:cs="Calibri"/>
        </w:rPr>
      </w:pPr>
      <w:r>
        <w:rPr>
          <w:rFonts w:ascii="Calibri" w:eastAsia="Calibri" w:hAnsi="Calibri" w:cs="Calibri"/>
          <w:color w:val="000000"/>
          <w:sz w:val="20"/>
          <w:szCs w:val="20"/>
        </w:rPr>
        <w:t>To approve internal auditor’s governance statement with c</w:t>
      </w:r>
      <w:r>
        <w:rPr>
          <w:rFonts w:ascii="Calibri" w:eastAsia="Calibri" w:hAnsi="Calibri" w:cs="Calibri"/>
          <w:color w:val="000000"/>
          <w:sz w:val="20"/>
          <w:szCs w:val="20"/>
        </w:rPr>
        <w:t>larification from the Clerk regarding item K</w:t>
      </w:r>
    </w:p>
    <w:p w14:paraId="00000024" w14:textId="77777777" w:rsidR="00187DB9" w:rsidRDefault="00212865">
      <w:pPr>
        <w:numPr>
          <w:ilvl w:val="1"/>
          <w:numId w:val="1"/>
        </w:numPr>
        <w:pBdr>
          <w:top w:val="nil"/>
          <w:left w:val="nil"/>
          <w:bottom w:val="nil"/>
          <w:right w:val="nil"/>
          <w:between w:val="nil"/>
        </w:pBdr>
        <w:spacing w:line="259" w:lineRule="auto"/>
        <w:rPr>
          <w:rFonts w:ascii="Calibri" w:eastAsia="Calibri" w:hAnsi="Calibri" w:cs="Calibri"/>
        </w:rPr>
      </w:pPr>
      <w:r>
        <w:rPr>
          <w:rFonts w:ascii="Calibri" w:eastAsia="Calibri" w:hAnsi="Calibri" w:cs="Calibri"/>
          <w:color w:val="000000"/>
          <w:sz w:val="20"/>
          <w:szCs w:val="20"/>
        </w:rPr>
        <w:t>To accept internal auditor’s recommendations</w:t>
      </w:r>
    </w:p>
    <w:p w14:paraId="00000025" w14:textId="77777777" w:rsidR="00187DB9" w:rsidRDefault="00212865">
      <w:pPr>
        <w:numPr>
          <w:ilvl w:val="1"/>
          <w:numId w:val="1"/>
        </w:numPr>
        <w:pBdr>
          <w:top w:val="nil"/>
          <w:left w:val="nil"/>
          <w:bottom w:val="nil"/>
          <w:right w:val="nil"/>
          <w:between w:val="nil"/>
        </w:pBdr>
        <w:spacing w:line="259" w:lineRule="auto"/>
        <w:rPr>
          <w:rFonts w:ascii="Calibri" w:eastAsia="Calibri" w:hAnsi="Calibri" w:cs="Calibri"/>
        </w:rPr>
      </w:pPr>
      <w:r>
        <w:rPr>
          <w:rFonts w:ascii="Calibri" w:eastAsia="Calibri" w:hAnsi="Calibri" w:cs="Calibri"/>
          <w:color w:val="000000"/>
          <w:sz w:val="20"/>
          <w:szCs w:val="20"/>
        </w:rPr>
        <w:t xml:space="preserve">To approve internal auditor’s accounting statement, with clarification from the Clerk regarding item 7. </w:t>
      </w:r>
    </w:p>
    <w:p w14:paraId="00000026" w14:textId="77777777" w:rsidR="00187DB9" w:rsidRDefault="00212865">
      <w:pPr>
        <w:numPr>
          <w:ilvl w:val="0"/>
          <w:numId w:val="1"/>
        </w:numPr>
        <w:jc w:val="both"/>
      </w:pPr>
      <w:r>
        <w:rPr>
          <w:rFonts w:ascii="Calibri" w:eastAsia="Calibri" w:hAnsi="Calibri" w:cs="Calibri"/>
          <w:b/>
          <w:sz w:val="20"/>
          <w:szCs w:val="20"/>
        </w:rPr>
        <w:t>WARDENS &amp; COMMITTEE REPS TO PROVIDE REPORTS FROM COMMITTEES:</w:t>
      </w:r>
    </w:p>
    <w:p w14:paraId="00000027" w14:textId="77777777" w:rsidR="00187DB9" w:rsidRDefault="00212865">
      <w:pPr>
        <w:numPr>
          <w:ilvl w:val="1"/>
          <w:numId w:val="1"/>
        </w:numPr>
        <w:jc w:val="both"/>
      </w:pPr>
      <w:r>
        <w:rPr>
          <w:rFonts w:ascii="Calibri" w:eastAsia="Calibri" w:hAnsi="Calibri" w:cs="Calibri"/>
          <w:b/>
          <w:i/>
          <w:sz w:val="20"/>
          <w:szCs w:val="20"/>
        </w:rPr>
        <w:t xml:space="preserve">Cemetery: </w:t>
      </w:r>
      <w:r>
        <w:rPr>
          <w:rFonts w:ascii="Calibri" w:eastAsia="Calibri" w:hAnsi="Calibri" w:cs="Calibri"/>
          <w:i/>
          <w:sz w:val="20"/>
          <w:szCs w:val="20"/>
        </w:rPr>
        <w:t xml:space="preserve">To agree to resubmit enquiry regarding income and expenditure, STC were meant to reply </w:t>
      </w:r>
      <w:proofErr w:type="spellStart"/>
      <w:r>
        <w:rPr>
          <w:rFonts w:ascii="Calibri" w:eastAsia="Calibri" w:hAnsi="Calibri" w:cs="Calibri"/>
          <w:i/>
          <w:sz w:val="20"/>
          <w:szCs w:val="20"/>
        </w:rPr>
        <w:t>mid January</w:t>
      </w:r>
      <w:proofErr w:type="spellEnd"/>
      <w:r>
        <w:rPr>
          <w:rFonts w:ascii="Calibri" w:eastAsia="Calibri" w:hAnsi="Calibri" w:cs="Calibri"/>
          <w:i/>
          <w:sz w:val="20"/>
          <w:szCs w:val="20"/>
        </w:rPr>
        <w:t xml:space="preserve"> 2020</w:t>
      </w:r>
    </w:p>
    <w:p w14:paraId="00000028" w14:textId="77777777" w:rsidR="00187DB9" w:rsidRDefault="00212865">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00000029" w14:textId="77777777" w:rsidR="00187DB9" w:rsidRDefault="00212865">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To discuss arrangements for cutting the Garth grass in July prior to school holidays, including informing</w:t>
      </w:r>
      <w:r>
        <w:rPr>
          <w:color w:val="000000"/>
        </w:rPr>
        <w:t xml:space="preserve"> </w:t>
      </w:r>
      <w:r>
        <w:rPr>
          <w:rFonts w:ascii="Calibri" w:eastAsia="Calibri" w:hAnsi="Calibri" w:cs="Calibri"/>
          <w:color w:val="000000"/>
          <w:sz w:val="20"/>
          <w:szCs w:val="20"/>
        </w:rPr>
        <w:t>BHIB</w:t>
      </w:r>
    </w:p>
    <w:p w14:paraId="0000002A" w14:textId="77777777" w:rsidR="00187DB9" w:rsidRDefault="00212865">
      <w:pPr>
        <w:numPr>
          <w:ilvl w:val="1"/>
          <w:numId w:val="1"/>
        </w:numPr>
        <w:jc w:val="both"/>
        <w:rPr>
          <w:rFonts w:ascii="Calibri" w:eastAsia="Calibri" w:hAnsi="Calibri" w:cs="Calibri"/>
        </w:rPr>
      </w:pPr>
      <w:r>
        <w:rPr>
          <w:rFonts w:ascii="Calibri" w:eastAsia="Calibri" w:hAnsi="Calibri" w:cs="Calibri"/>
          <w:b/>
          <w:i/>
          <w:sz w:val="20"/>
          <w:szCs w:val="20"/>
        </w:rPr>
        <w:t>Playing Fields</w:t>
      </w:r>
      <w:r>
        <w:rPr>
          <w:rFonts w:ascii="Calibri" w:eastAsia="Calibri" w:hAnsi="Calibri" w:cs="Calibri"/>
          <w:b/>
          <w:sz w:val="20"/>
          <w:szCs w:val="20"/>
        </w:rPr>
        <w:t xml:space="preserve">: </w:t>
      </w:r>
      <w:r>
        <w:rPr>
          <w:rFonts w:ascii="Calibri" w:eastAsia="Calibri" w:hAnsi="Calibri" w:cs="Calibri"/>
          <w:sz w:val="20"/>
          <w:szCs w:val="20"/>
        </w:rPr>
        <w:t>Vesta Fi</w:t>
      </w:r>
      <w:r>
        <w:rPr>
          <w:rFonts w:ascii="Calibri" w:eastAsia="Calibri" w:hAnsi="Calibri" w:cs="Calibri"/>
          <w:sz w:val="20"/>
          <w:szCs w:val="20"/>
        </w:rPr>
        <w:t xml:space="preserve">re Annual service of lighting &amp; fire equipment at the </w:t>
      </w:r>
      <w:proofErr w:type="spellStart"/>
      <w:r>
        <w:rPr>
          <w:rFonts w:ascii="Calibri" w:eastAsia="Calibri" w:hAnsi="Calibri" w:cs="Calibri"/>
          <w:sz w:val="20"/>
          <w:szCs w:val="20"/>
        </w:rPr>
        <w:t>Pavillion</w:t>
      </w:r>
      <w:proofErr w:type="spellEnd"/>
      <w:r>
        <w:rPr>
          <w:rFonts w:ascii="Calibri" w:eastAsia="Calibri" w:hAnsi="Calibri" w:cs="Calibri"/>
          <w:sz w:val="20"/>
          <w:szCs w:val="20"/>
        </w:rPr>
        <w:t xml:space="preserve"> was undertaken</w:t>
      </w:r>
    </w:p>
    <w:p w14:paraId="0000002B" w14:textId="77777777" w:rsidR="00187DB9" w:rsidRDefault="00212865">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0000002C" w14:textId="77777777" w:rsidR="00187DB9" w:rsidRDefault="00212865">
      <w:pPr>
        <w:numPr>
          <w:ilvl w:val="2"/>
          <w:numId w:val="1"/>
        </w:numPr>
        <w:pBdr>
          <w:top w:val="nil"/>
          <w:left w:val="nil"/>
          <w:bottom w:val="nil"/>
          <w:right w:val="nil"/>
          <w:between w:val="nil"/>
        </w:pBdr>
        <w:spacing w:line="259" w:lineRule="auto"/>
        <w:rPr>
          <w:color w:val="000000"/>
        </w:rPr>
      </w:pPr>
      <w:r>
        <w:rPr>
          <w:rFonts w:ascii="Calibri" w:eastAsia="Calibri" w:hAnsi="Calibri" w:cs="Calibri"/>
          <w:color w:val="000000"/>
          <w:sz w:val="20"/>
          <w:szCs w:val="20"/>
        </w:rPr>
        <w:t xml:space="preserve">To receive any further updates on </w:t>
      </w:r>
      <w:proofErr w:type="spellStart"/>
      <w:r>
        <w:rPr>
          <w:rFonts w:ascii="Calibri" w:eastAsia="Calibri" w:hAnsi="Calibri" w:cs="Calibri"/>
          <w:color w:val="000000"/>
          <w:sz w:val="20"/>
          <w:szCs w:val="20"/>
        </w:rPr>
        <w:t>NPower</w:t>
      </w:r>
      <w:proofErr w:type="spellEnd"/>
      <w:r>
        <w:rPr>
          <w:rFonts w:ascii="Calibri" w:eastAsia="Calibri" w:hAnsi="Calibri" w:cs="Calibri"/>
          <w:color w:val="000000"/>
          <w:sz w:val="20"/>
          <w:szCs w:val="20"/>
        </w:rPr>
        <w:t xml:space="preserve"> at the OBS from Cllr Hepworth</w:t>
      </w:r>
    </w:p>
    <w:p w14:paraId="0000002D" w14:textId="77777777" w:rsidR="00187DB9" w:rsidRDefault="00212865">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 Vesta Fire Annual service of lighting &amp; fire equipment was undertaken</w:t>
      </w:r>
    </w:p>
    <w:p w14:paraId="0000002E" w14:textId="77777777" w:rsidR="00187DB9" w:rsidRDefault="00212865">
      <w:pPr>
        <w:numPr>
          <w:ilvl w:val="0"/>
          <w:numId w:val="1"/>
        </w:numPr>
        <w:pBdr>
          <w:top w:val="nil"/>
          <w:left w:val="nil"/>
          <w:bottom w:val="nil"/>
          <w:right w:val="nil"/>
          <w:between w:val="nil"/>
        </w:pBdr>
        <w:jc w:val="both"/>
        <w:rPr>
          <w:color w:val="000000"/>
        </w:rPr>
      </w:pPr>
      <w:r>
        <w:rPr>
          <w:rFonts w:ascii="Calibri" w:eastAsia="Calibri" w:hAnsi="Calibri" w:cs="Calibri"/>
          <w:b/>
          <w:sz w:val="20"/>
          <w:szCs w:val="20"/>
        </w:rPr>
        <w:t xml:space="preserve">  </w:t>
      </w:r>
      <w:r>
        <w:rPr>
          <w:rFonts w:ascii="Calibri" w:eastAsia="Calibri" w:hAnsi="Calibri" w:cs="Calibri"/>
          <w:b/>
          <w:color w:val="000000"/>
          <w:sz w:val="20"/>
          <w:szCs w:val="20"/>
        </w:rPr>
        <w:t xml:space="preserve">PLANNING MATTERS:  </w:t>
      </w:r>
    </w:p>
    <w:p w14:paraId="0000002F" w14:textId="77777777" w:rsidR="00187DB9" w:rsidRDefault="00212865">
      <w:pPr>
        <w:numPr>
          <w:ilvl w:val="1"/>
          <w:numId w:val="1"/>
        </w:numPr>
        <w:jc w:val="both"/>
      </w:pPr>
      <w:r>
        <w:rPr>
          <w:rFonts w:ascii="Calibri" w:eastAsia="Calibri" w:hAnsi="Calibri" w:cs="Calibri"/>
          <w:b/>
          <w:i/>
          <w:sz w:val="20"/>
          <w:szCs w:val="20"/>
        </w:rPr>
        <w:t>Applications:</w:t>
      </w:r>
    </w:p>
    <w:p w14:paraId="00000030" w14:textId="77777777" w:rsidR="00187DB9" w:rsidRDefault="00212865">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2020/0538/TCA Application for consent to remove 1No Leylandii hedge in the conservation area at 38 - 40 Sherburn Street, Cawood  </w:t>
      </w:r>
    </w:p>
    <w:p w14:paraId="00000031"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32" w14:textId="77777777" w:rsidR="00187DB9" w:rsidRDefault="00212865">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lastRenderedPageBreak/>
        <w:t>Proposed felling of 1 No Wild Cherry (T34), and 1 Oak (T20), cut 3 branches at 1 metre to 1 No Goat Willow (T37) an</w:t>
      </w:r>
      <w:r>
        <w:rPr>
          <w:rFonts w:ascii="Calibri" w:eastAsia="Calibri" w:hAnsi="Calibri" w:cs="Calibri"/>
          <w:color w:val="000000"/>
          <w:sz w:val="20"/>
          <w:szCs w:val="20"/>
        </w:rPr>
        <w:t>d remove 2 lowest branches to 1 No Norway Maple (T40), remove dead branch and prune to 1 No Ash (T12), reduce branch with crack and reduce other branches to 1 No Oak (T15) covered by TPO 1/1973 and TPO 4/1997 at Cawood Sports Field, Maypole Gardens, Cawood</w:t>
      </w:r>
    </w:p>
    <w:p w14:paraId="00000033"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 xml:space="preserve">Refusals:  </w:t>
      </w:r>
    </w:p>
    <w:p w14:paraId="00000034" w14:textId="77777777" w:rsidR="00187DB9" w:rsidRDefault="00212865">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2019/1336/LBC Listed building consent for internal and external works to roof including the installation of heritage style roof lights to rear, repairs of roof and reinstating of gable end window at Bank House, 78 Church End, Cawood  </w:t>
      </w:r>
    </w:p>
    <w:p w14:paraId="00000035"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recei</w:t>
      </w:r>
      <w:r>
        <w:rPr>
          <w:rFonts w:ascii="Calibri" w:eastAsia="Calibri" w:hAnsi="Calibri" w:cs="Calibri"/>
          <w:color w:val="000000"/>
          <w:sz w:val="20"/>
          <w:szCs w:val="20"/>
        </w:rPr>
        <w:t>ve clarifications regarding planning application at Wolsey Ave development (DH)</w:t>
      </w:r>
    </w:p>
    <w:p w14:paraId="00000036" w14:textId="77777777" w:rsidR="00187DB9" w:rsidRDefault="00212865">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ratify planning decision on Broad Lane</w:t>
      </w:r>
    </w:p>
    <w:p w14:paraId="00000037" w14:textId="77777777" w:rsidR="00187DB9" w:rsidRDefault="0021286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CORRESPONDENCE: </w:t>
      </w:r>
    </w:p>
    <w:p w14:paraId="00000038" w14:textId="77777777" w:rsidR="00187DB9" w:rsidRDefault="00187DB9">
      <w:pPr>
        <w:pBdr>
          <w:top w:val="nil"/>
          <w:left w:val="nil"/>
          <w:bottom w:val="nil"/>
          <w:right w:val="nil"/>
          <w:between w:val="nil"/>
        </w:pBdr>
        <w:rPr>
          <w:rFonts w:ascii="Calibri" w:eastAsia="Calibri" w:hAnsi="Calibri" w:cs="Calibri"/>
          <w:color w:val="000000"/>
          <w:sz w:val="20"/>
          <w:szCs w:val="20"/>
        </w:rPr>
      </w:pPr>
    </w:p>
    <w:p w14:paraId="00000039" w14:textId="77777777" w:rsidR="00187DB9" w:rsidRDefault="0021286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To agree date of next conference call will be Weds July 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and next PC meeting will be Weds July 15th</w:t>
      </w:r>
    </w:p>
    <w:p w14:paraId="0000003A" w14:textId="77777777" w:rsidR="00187DB9" w:rsidRDefault="00212865">
      <w:pPr>
        <w:rPr>
          <w:rFonts w:ascii="Architects Daughter" w:eastAsia="Architects Daughter" w:hAnsi="Architects Daughter" w:cs="Architects Daughter"/>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3B" w14:textId="77777777" w:rsidR="00187DB9" w:rsidRDefault="00187DB9">
      <w:pPr>
        <w:rPr>
          <w:rFonts w:ascii="Architects Daughter" w:eastAsia="Architects Daughter" w:hAnsi="Architects Daughter" w:cs="Architects Daughter"/>
          <w:b/>
          <w:color w:val="000000"/>
        </w:rPr>
      </w:pPr>
    </w:p>
    <w:p w14:paraId="0000003C" w14:textId="77777777" w:rsidR="00187DB9" w:rsidRDefault="00212865">
      <w:pPr>
        <w:ind w:firstLine="720"/>
        <w:jc w:val="right"/>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Robina Burton</w:t>
      </w:r>
    </w:p>
    <w:p w14:paraId="0000003D" w14:textId="77777777" w:rsidR="00187DB9" w:rsidRDefault="00212865">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0000003E" w14:textId="77777777" w:rsidR="00187DB9" w:rsidRDefault="00212865">
      <w:pPr>
        <w:pBdr>
          <w:top w:val="nil"/>
          <w:left w:val="nil"/>
          <w:bottom w:val="nil"/>
          <w:right w:val="nil"/>
          <w:between w:val="nil"/>
        </w:pBdr>
        <w:ind w:left="7200" w:firstLine="720"/>
        <w:jc w:val="right"/>
        <w:rPr>
          <w:rFonts w:ascii="Calibri" w:eastAsia="Calibri" w:hAnsi="Calibri" w:cs="Calibri"/>
          <w:color w:val="000000"/>
          <w:sz w:val="20"/>
          <w:szCs w:val="20"/>
        </w:rPr>
      </w:pPr>
      <w:bookmarkStart w:id="0" w:name="_gjdgxs" w:colFirst="0" w:colLast="0"/>
      <w:bookmarkEnd w:id="0"/>
      <w:r>
        <w:rPr>
          <w:rFonts w:ascii="Calibri" w:eastAsia="Calibri" w:hAnsi="Calibri" w:cs="Calibri"/>
          <w:color w:val="000000"/>
          <w:sz w:val="20"/>
          <w:szCs w:val="20"/>
        </w:rPr>
        <w:t>12 June 2020</w:t>
      </w:r>
    </w:p>
    <w:p w14:paraId="0000003F" w14:textId="77777777" w:rsidR="00187DB9" w:rsidRDefault="00187DB9">
      <w:pPr>
        <w:pBdr>
          <w:top w:val="nil"/>
          <w:left w:val="nil"/>
          <w:bottom w:val="nil"/>
          <w:right w:val="nil"/>
          <w:between w:val="nil"/>
        </w:pBdr>
        <w:ind w:left="720" w:firstLine="720"/>
        <w:jc w:val="both"/>
        <w:rPr>
          <w:rFonts w:ascii="Calibri" w:eastAsia="Calibri" w:hAnsi="Calibri" w:cs="Calibri"/>
          <w:color w:val="000000"/>
          <w:sz w:val="20"/>
          <w:szCs w:val="20"/>
        </w:rPr>
      </w:pPr>
    </w:p>
    <w:sectPr w:rsidR="00187DB9">
      <w:footerReference w:type="default" r:id="rId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585E" w14:textId="77777777" w:rsidR="00000000" w:rsidRDefault="00212865">
      <w:r>
        <w:separator/>
      </w:r>
    </w:p>
  </w:endnote>
  <w:endnote w:type="continuationSeparator" w:id="0">
    <w:p w14:paraId="4C1469E2" w14:textId="77777777" w:rsidR="00000000" w:rsidRDefault="0021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187DB9" w:rsidRDefault="00187DB9">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2FC5" w14:textId="77777777" w:rsidR="00000000" w:rsidRDefault="00212865">
      <w:r>
        <w:separator/>
      </w:r>
    </w:p>
  </w:footnote>
  <w:footnote w:type="continuationSeparator" w:id="0">
    <w:p w14:paraId="082F1296" w14:textId="77777777" w:rsidR="00000000" w:rsidRDefault="0021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24159"/>
    <w:multiLevelType w:val="multilevel"/>
    <w:tmpl w:val="75CC7916"/>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B9"/>
    <w:rsid w:val="00187DB9"/>
    <w:rsid w:val="0021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D19BD-B294-4A3D-86A6-B826EEB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ina.burton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4070</Characters>
  <Application>Microsoft Office Word</Application>
  <DocSecurity>4</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2</cp:revision>
  <dcterms:created xsi:type="dcterms:W3CDTF">2020-06-12T20:23:00Z</dcterms:created>
  <dcterms:modified xsi:type="dcterms:W3CDTF">2020-06-12T20:23:00Z</dcterms:modified>
</cp:coreProperties>
</file>