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DD33C" w14:textId="70694DA5" w:rsidR="00AA3C59" w:rsidRPr="00D75D18" w:rsidRDefault="00D75D18" w:rsidP="00AA3C59">
      <w:pPr>
        <w:rPr>
          <w:rFonts w:ascii="Arial" w:hAnsi="Arial" w:cs="Arial"/>
          <w:b/>
          <w:bCs/>
          <w:sz w:val="22"/>
          <w:szCs w:val="22"/>
        </w:rPr>
      </w:pPr>
      <w:r w:rsidRPr="00D75D18">
        <w:rPr>
          <w:rFonts w:ascii="Arial" w:hAnsi="Arial" w:cs="Arial"/>
          <w:b/>
          <w:bCs/>
          <w:sz w:val="22"/>
          <w:szCs w:val="22"/>
        </w:rPr>
        <w:t>This is an example of a simple scheme.  It uses slightly different headings to that which we are recommending in the presentation.  However, it is still reasonable and may be a good example for a smaller council to us.</w:t>
      </w:r>
    </w:p>
    <w:p w14:paraId="60FD6AEE" w14:textId="77777777" w:rsidR="00AA3C59" w:rsidRPr="00D75D18" w:rsidRDefault="00AA3C59" w:rsidP="00AA3C59">
      <w:pPr>
        <w:jc w:val="center"/>
        <w:rPr>
          <w:rFonts w:ascii="Arial" w:hAnsi="Arial" w:cs="Arial"/>
          <w:b/>
          <w:bCs/>
          <w:sz w:val="22"/>
          <w:szCs w:val="22"/>
        </w:rPr>
      </w:pPr>
    </w:p>
    <w:p w14:paraId="74FC06E5" w14:textId="12D49F97" w:rsidR="00AA3C59" w:rsidRDefault="00AA3C59" w:rsidP="00AA3C59">
      <w:pPr>
        <w:jc w:val="center"/>
        <w:rPr>
          <w:rFonts w:ascii="Arial" w:hAnsi="Arial" w:cs="Arial"/>
          <w:sz w:val="22"/>
          <w:szCs w:val="22"/>
        </w:rPr>
      </w:pPr>
      <w:r w:rsidRPr="00D75D18">
        <w:rPr>
          <w:rFonts w:ascii="Arial" w:hAnsi="Arial" w:cs="Arial"/>
          <w:sz w:val="22"/>
          <w:szCs w:val="22"/>
        </w:rPr>
        <w:t>RISK MANAGEMENT SCHEME</w:t>
      </w:r>
    </w:p>
    <w:p w14:paraId="13676B55" w14:textId="018D452B" w:rsidR="00D75D18" w:rsidRDefault="00D75D18" w:rsidP="00AA3C59">
      <w:pPr>
        <w:jc w:val="center"/>
        <w:rPr>
          <w:rFonts w:ascii="Arial" w:hAnsi="Arial" w:cs="Arial"/>
          <w:sz w:val="22"/>
          <w:szCs w:val="22"/>
        </w:rPr>
      </w:pPr>
    </w:p>
    <w:p w14:paraId="23A33952" w14:textId="5097C61D" w:rsidR="00D75D18" w:rsidRPr="00D75D18" w:rsidRDefault="00D75D18" w:rsidP="00AA3C59">
      <w:pPr>
        <w:jc w:val="center"/>
        <w:rPr>
          <w:rFonts w:ascii="Arial" w:hAnsi="Arial" w:cs="Arial"/>
          <w:sz w:val="22"/>
          <w:szCs w:val="22"/>
        </w:rPr>
      </w:pPr>
      <w:r>
        <w:rPr>
          <w:rFonts w:ascii="Arial" w:hAnsi="Arial" w:cs="Arial"/>
          <w:sz w:val="22"/>
          <w:szCs w:val="22"/>
        </w:rPr>
        <w:t>………………………………… Council</w:t>
      </w:r>
    </w:p>
    <w:p w14:paraId="03A1889D" w14:textId="77777777" w:rsidR="00AA3C59" w:rsidRPr="00D75D18" w:rsidRDefault="00AA3C59" w:rsidP="00AA3C59">
      <w:pPr>
        <w:rPr>
          <w:rFonts w:ascii="Arial" w:hAnsi="Arial" w:cs="Arial"/>
          <w:sz w:val="22"/>
          <w:szCs w:val="22"/>
        </w:rPr>
      </w:pPr>
    </w:p>
    <w:tbl>
      <w:tblPr>
        <w:tblW w:w="0" w:type="auto"/>
        <w:tblBorders>
          <w:insideH w:val="dotted" w:sz="4" w:space="0" w:color="000000"/>
        </w:tblBorders>
        <w:tblLook w:val="04A0" w:firstRow="1" w:lastRow="0" w:firstColumn="1" w:lastColumn="0" w:noHBand="0" w:noVBand="1"/>
      </w:tblPr>
      <w:tblGrid>
        <w:gridCol w:w="2537"/>
        <w:gridCol w:w="2534"/>
        <w:gridCol w:w="1247"/>
        <w:gridCol w:w="8478"/>
      </w:tblGrid>
      <w:tr w:rsidR="00AA3C59" w:rsidRPr="00D75D18" w14:paraId="6579C59C" w14:textId="77777777" w:rsidTr="00FC2C29">
        <w:trPr>
          <w:trHeight w:val="487"/>
        </w:trPr>
        <w:tc>
          <w:tcPr>
            <w:tcW w:w="2548" w:type="dxa"/>
            <w:tcBorders>
              <w:top w:val="nil"/>
              <w:bottom w:val="nil"/>
            </w:tcBorders>
            <w:shd w:val="clear" w:color="auto" w:fill="auto"/>
          </w:tcPr>
          <w:p w14:paraId="6702A79B" w14:textId="77777777" w:rsidR="00AA3C59" w:rsidRPr="00D75D18" w:rsidRDefault="00AA3C59" w:rsidP="00FC2C29">
            <w:pPr>
              <w:rPr>
                <w:rFonts w:ascii="Arial" w:hAnsi="Arial" w:cs="Arial"/>
                <w:b/>
                <w:sz w:val="22"/>
                <w:szCs w:val="22"/>
              </w:rPr>
            </w:pPr>
            <w:r w:rsidRPr="00D75D18">
              <w:rPr>
                <w:rFonts w:ascii="Arial" w:hAnsi="Arial" w:cs="Arial"/>
                <w:b/>
                <w:sz w:val="22"/>
                <w:szCs w:val="22"/>
              </w:rPr>
              <w:t>CATEGORY/AREA</w:t>
            </w:r>
          </w:p>
        </w:tc>
        <w:tc>
          <w:tcPr>
            <w:tcW w:w="2548" w:type="dxa"/>
            <w:tcBorders>
              <w:top w:val="nil"/>
              <w:bottom w:val="nil"/>
            </w:tcBorders>
            <w:shd w:val="clear" w:color="auto" w:fill="auto"/>
          </w:tcPr>
          <w:p w14:paraId="6BE4C477" w14:textId="77777777" w:rsidR="00AA3C59" w:rsidRPr="00D75D18" w:rsidRDefault="00AA3C59" w:rsidP="00FC2C29">
            <w:pPr>
              <w:rPr>
                <w:rFonts w:ascii="Arial" w:hAnsi="Arial" w:cs="Arial"/>
                <w:b/>
                <w:sz w:val="22"/>
                <w:szCs w:val="22"/>
              </w:rPr>
            </w:pPr>
            <w:r w:rsidRPr="00D75D18">
              <w:rPr>
                <w:rFonts w:ascii="Arial" w:hAnsi="Arial" w:cs="Arial"/>
                <w:b/>
                <w:sz w:val="22"/>
                <w:szCs w:val="22"/>
              </w:rPr>
              <w:t>RISK</w:t>
            </w:r>
          </w:p>
        </w:tc>
        <w:tc>
          <w:tcPr>
            <w:tcW w:w="1249" w:type="dxa"/>
            <w:tcBorders>
              <w:top w:val="nil"/>
              <w:bottom w:val="nil"/>
            </w:tcBorders>
            <w:shd w:val="clear" w:color="auto" w:fill="auto"/>
          </w:tcPr>
          <w:p w14:paraId="4251FD4B" w14:textId="77777777" w:rsidR="00AA3C59" w:rsidRPr="00D75D18" w:rsidRDefault="00AA3C59" w:rsidP="00FC2C29">
            <w:pPr>
              <w:rPr>
                <w:rFonts w:ascii="Arial" w:hAnsi="Arial" w:cs="Arial"/>
                <w:b/>
                <w:sz w:val="22"/>
                <w:szCs w:val="22"/>
              </w:rPr>
            </w:pPr>
            <w:r w:rsidRPr="00D75D18">
              <w:rPr>
                <w:rFonts w:ascii="Arial" w:hAnsi="Arial" w:cs="Arial"/>
                <w:b/>
                <w:sz w:val="22"/>
                <w:szCs w:val="22"/>
              </w:rPr>
              <w:t>LEVEL</w:t>
            </w:r>
          </w:p>
        </w:tc>
        <w:tc>
          <w:tcPr>
            <w:tcW w:w="8647" w:type="dxa"/>
            <w:tcBorders>
              <w:top w:val="nil"/>
              <w:bottom w:val="nil"/>
            </w:tcBorders>
            <w:shd w:val="clear" w:color="auto" w:fill="auto"/>
          </w:tcPr>
          <w:p w14:paraId="5E6F0E05" w14:textId="77777777" w:rsidR="00AA3C59" w:rsidRPr="00D75D18" w:rsidRDefault="00AA3C59" w:rsidP="00FC2C29">
            <w:pPr>
              <w:rPr>
                <w:rFonts w:ascii="Arial" w:hAnsi="Arial" w:cs="Arial"/>
                <w:b/>
                <w:sz w:val="22"/>
                <w:szCs w:val="22"/>
              </w:rPr>
            </w:pPr>
            <w:r w:rsidRPr="00D75D18">
              <w:rPr>
                <w:rFonts w:ascii="Arial" w:hAnsi="Arial" w:cs="Arial"/>
                <w:b/>
                <w:sz w:val="22"/>
                <w:szCs w:val="22"/>
              </w:rPr>
              <w:t>MITIGATIONS</w:t>
            </w:r>
          </w:p>
        </w:tc>
      </w:tr>
      <w:tr w:rsidR="00AA3C59" w:rsidRPr="00D75D18" w14:paraId="153D8720" w14:textId="77777777" w:rsidTr="00FC2C29">
        <w:tc>
          <w:tcPr>
            <w:tcW w:w="2548" w:type="dxa"/>
            <w:tcBorders>
              <w:top w:val="nil"/>
              <w:bottom w:val="nil"/>
            </w:tcBorders>
            <w:shd w:val="clear" w:color="auto" w:fill="auto"/>
          </w:tcPr>
          <w:p w14:paraId="0B9ECBD0" w14:textId="77777777" w:rsidR="00AA3C59" w:rsidRPr="00D75D18" w:rsidRDefault="00AA3C59" w:rsidP="00FC2C29">
            <w:pPr>
              <w:rPr>
                <w:rFonts w:ascii="Arial" w:hAnsi="Arial" w:cs="Arial"/>
                <w:b/>
                <w:sz w:val="22"/>
                <w:szCs w:val="22"/>
              </w:rPr>
            </w:pPr>
            <w:r w:rsidRPr="00D75D18">
              <w:rPr>
                <w:rFonts w:ascii="Arial" w:hAnsi="Arial" w:cs="Arial"/>
                <w:b/>
                <w:sz w:val="22"/>
                <w:szCs w:val="22"/>
              </w:rPr>
              <w:t>FINANCE</w:t>
            </w:r>
          </w:p>
        </w:tc>
        <w:tc>
          <w:tcPr>
            <w:tcW w:w="2548" w:type="dxa"/>
            <w:tcBorders>
              <w:top w:val="nil"/>
              <w:bottom w:val="nil"/>
            </w:tcBorders>
            <w:shd w:val="clear" w:color="auto" w:fill="auto"/>
          </w:tcPr>
          <w:p w14:paraId="65FDB1BE" w14:textId="77777777" w:rsidR="00AA3C59" w:rsidRPr="00D75D18" w:rsidRDefault="00AA3C59" w:rsidP="00FC2C29">
            <w:pPr>
              <w:rPr>
                <w:rFonts w:ascii="Arial" w:hAnsi="Arial" w:cs="Arial"/>
                <w:b/>
                <w:sz w:val="22"/>
                <w:szCs w:val="22"/>
              </w:rPr>
            </w:pPr>
          </w:p>
        </w:tc>
        <w:tc>
          <w:tcPr>
            <w:tcW w:w="1249" w:type="dxa"/>
            <w:tcBorders>
              <w:top w:val="nil"/>
              <w:bottom w:val="nil"/>
            </w:tcBorders>
            <w:shd w:val="clear" w:color="auto" w:fill="auto"/>
          </w:tcPr>
          <w:p w14:paraId="5098B54B" w14:textId="77777777" w:rsidR="00AA3C59" w:rsidRPr="00D75D18" w:rsidRDefault="00AA3C59" w:rsidP="00FC2C29">
            <w:pPr>
              <w:rPr>
                <w:rFonts w:ascii="Arial" w:hAnsi="Arial" w:cs="Arial"/>
                <w:b/>
                <w:sz w:val="22"/>
                <w:szCs w:val="22"/>
              </w:rPr>
            </w:pPr>
          </w:p>
        </w:tc>
        <w:tc>
          <w:tcPr>
            <w:tcW w:w="8647" w:type="dxa"/>
            <w:tcBorders>
              <w:top w:val="nil"/>
              <w:bottom w:val="nil"/>
            </w:tcBorders>
            <w:shd w:val="clear" w:color="auto" w:fill="auto"/>
          </w:tcPr>
          <w:p w14:paraId="0D6FCDF9" w14:textId="77777777" w:rsidR="00AA3C59" w:rsidRPr="00D75D18" w:rsidRDefault="00AA3C59" w:rsidP="00FC2C29">
            <w:pPr>
              <w:rPr>
                <w:rFonts w:ascii="Arial" w:hAnsi="Arial" w:cs="Arial"/>
                <w:b/>
                <w:sz w:val="22"/>
                <w:szCs w:val="22"/>
              </w:rPr>
            </w:pPr>
          </w:p>
        </w:tc>
      </w:tr>
      <w:tr w:rsidR="00AA3C59" w:rsidRPr="00D75D18" w14:paraId="5361180B" w14:textId="77777777" w:rsidTr="00FC2C29">
        <w:tc>
          <w:tcPr>
            <w:tcW w:w="2548" w:type="dxa"/>
            <w:tcBorders>
              <w:top w:val="nil"/>
            </w:tcBorders>
            <w:shd w:val="clear" w:color="auto" w:fill="auto"/>
          </w:tcPr>
          <w:p w14:paraId="74759CE8" w14:textId="77777777" w:rsidR="00AA3C59" w:rsidRPr="00D75D18" w:rsidRDefault="00AA3C59" w:rsidP="00FC2C29">
            <w:pPr>
              <w:rPr>
                <w:rFonts w:ascii="Arial" w:hAnsi="Arial" w:cs="Arial"/>
                <w:sz w:val="22"/>
                <w:szCs w:val="22"/>
              </w:rPr>
            </w:pPr>
            <w:r w:rsidRPr="00D75D18">
              <w:rPr>
                <w:rFonts w:ascii="Arial" w:hAnsi="Arial" w:cs="Arial"/>
                <w:sz w:val="22"/>
                <w:szCs w:val="22"/>
              </w:rPr>
              <w:t>Bank &amp; Banking</w:t>
            </w:r>
          </w:p>
        </w:tc>
        <w:tc>
          <w:tcPr>
            <w:tcW w:w="2548" w:type="dxa"/>
            <w:tcBorders>
              <w:top w:val="nil"/>
            </w:tcBorders>
            <w:shd w:val="clear" w:color="auto" w:fill="auto"/>
          </w:tcPr>
          <w:p w14:paraId="5F1158A8"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Inadequate checks</w:t>
            </w:r>
          </w:p>
          <w:p w14:paraId="3782FFEC"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Bank mistakes</w:t>
            </w:r>
          </w:p>
          <w:p w14:paraId="37A0C0E0"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Loss</w:t>
            </w:r>
          </w:p>
          <w:p w14:paraId="21CBC080" w14:textId="77777777" w:rsidR="00AA3C59" w:rsidRDefault="00AA3C59" w:rsidP="00D75D18">
            <w:pPr>
              <w:ind w:left="146"/>
              <w:rPr>
                <w:rFonts w:ascii="Arial" w:hAnsi="Arial" w:cs="Arial"/>
                <w:bCs/>
                <w:sz w:val="22"/>
                <w:szCs w:val="22"/>
              </w:rPr>
            </w:pPr>
            <w:r w:rsidRPr="00D75D18">
              <w:rPr>
                <w:rFonts w:ascii="Arial" w:hAnsi="Arial" w:cs="Arial"/>
                <w:bCs/>
                <w:sz w:val="22"/>
                <w:szCs w:val="22"/>
              </w:rPr>
              <w:t>Charges</w:t>
            </w:r>
          </w:p>
          <w:p w14:paraId="2D14176F" w14:textId="4DEBB23F" w:rsidR="00D75D18" w:rsidRPr="00D75D18" w:rsidRDefault="00D75D18" w:rsidP="00D75D18">
            <w:pPr>
              <w:ind w:left="146"/>
              <w:rPr>
                <w:rFonts w:ascii="Arial" w:hAnsi="Arial" w:cs="Arial"/>
                <w:sz w:val="22"/>
                <w:szCs w:val="22"/>
              </w:rPr>
            </w:pPr>
            <w:r>
              <w:rPr>
                <w:rFonts w:ascii="Arial" w:hAnsi="Arial" w:cs="Arial"/>
                <w:sz w:val="22"/>
                <w:szCs w:val="22"/>
              </w:rPr>
              <w:t>BACS payments</w:t>
            </w:r>
            <w:r>
              <w:rPr>
                <w:rFonts w:ascii="Arial" w:hAnsi="Arial" w:cs="Arial"/>
                <w:sz w:val="22"/>
                <w:szCs w:val="22"/>
              </w:rPr>
              <w:tab/>
            </w:r>
          </w:p>
        </w:tc>
        <w:tc>
          <w:tcPr>
            <w:tcW w:w="1249" w:type="dxa"/>
            <w:tcBorders>
              <w:top w:val="nil"/>
            </w:tcBorders>
            <w:shd w:val="clear" w:color="auto" w:fill="auto"/>
          </w:tcPr>
          <w:p w14:paraId="76D3D0CB"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36FDE2EC"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44F75638"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5FB37E0E" w14:textId="6B356926" w:rsidR="00AA3C59" w:rsidRPr="00D75D18" w:rsidRDefault="00AA3C59" w:rsidP="00FC2C29">
            <w:pPr>
              <w:rPr>
                <w:rFonts w:ascii="Arial" w:hAnsi="Arial" w:cs="Arial"/>
                <w:sz w:val="22"/>
                <w:szCs w:val="22"/>
              </w:rPr>
            </w:pPr>
            <w:r w:rsidRPr="00D75D18">
              <w:rPr>
                <w:rFonts w:ascii="Arial" w:hAnsi="Arial" w:cs="Arial"/>
                <w:sz w:val="22"/>
                <w:szCs w:val="22"/>
              </w:rPr>
              <w:t>Low</w:t>
            </w:r>
            <w:r w:rsidR="00D75D18">
              <w:rPr>
                <w:rFonts w:ascii="Arial" w:hAnsi="Arial" w:cs="Arial"/>
                <w:sz w:val="22"/>
                <w:szCs w:val="22"/>
              </w:rPr>
              <w:br/>
              <w:t>Medium</w:t>
            </w:r>
          </w:p>
        </w:tc>
        <w:tc>
          <w:tcPr>
            <w:tcW w:w="8647" w:type="dxa"/>
            <w:tcBorders>
              <w:top w:val="nil"/>
            </w:tcBorders>
            <w:shd w:val="clear" w:color="auto" w:fill="auto"/>
          </w:tcPr>
          <w:p w14:paraId="03F7C584" w14:textId="7B0FCB2A" w:rsidR="00AA3C59" w:rsidRPr="00D75D18" w:rsidRDefault="00AA3C59" w:rsidP="00FC2C29">
            <w:pPr>
              <w:rPr>
                <w:rFonts w:ascii="Arial" w:hAnsi="Arial" w:cs="Arial"/>
                <w:sz w:val="22"/>
                <w:szCs w:val="22"/>
              </w:rPr>
            </w:pPr>
            <w:r w:rsidRPr="00D75D18">
              <w:rPr>
                <w:rFonts w:ascii="Arial" w:hAnsi="Arial" w:cs="Arial"/>
                <w:sz w:val="22"/>
                <w:szCs w:val="22"/>
              </w:rPr>
              <w:t xml:space="preserve">Council applies the requirements of the Financial Regulations which are reviewed annually.  Bank mistakes are dealt with as and when they arise and are identified </w:t>
            </w:r>
            <w:proofErr w:type="gramStart"/>
            <w:r w:rsidRPr="00D75D18">
              <w:rPr>
                <w:rFonts w:ascii="Arial" w:hAnsi="Arial" w:cs="Arial"/>
                <w:sz w:val="22"/>
                <w:szCs w:val="22"/>
              </w:rPr>
              <w:t>as a result of</w:t>
            </w:r>
            <w:proofErr w:type="gramEnd"/>
            <w:r w:rsidRPr="00D75D18">
              <w:rPr>
                <w:rFonts w:ascii="Arial" w:hAnsi="Arial" w:cs="Arial"/>
                <w:sz w:val="22"/>
                <w:szCs w:val="22"/>
              </w:rPr>
              <w:t xml:space="preserve"> monthly reconciliation. Annual audit process ensures that proper accounting processes are kept.</w:t>
            </w:r>
            <w:r w:rsidR="00D75D18">
              <w:rPr>
                <w:rFonts w:ascii="Arial" w:hAnsi="Arial" w:cs="Arial"/>
                <w:sz w:val="22"/>
                <w:szCs w:val="22"/>
              </w:rPr>
              <w:t xml:space="preserve">  There is a comprehensive policy in the Council’s financial regulations for the effective management of electronic payments</w:t>
            </w:r>
          </w:p>
        </w:tc>
      </w:tr>
      <w:tr w:rsidR="00AA3C59" w:rsidRPr="00D75D18" w14:paraId="0A03C158" w14:textId="77777777" w:rsidTr="00FC2C29">
        <w:tc>
          <w:tcPr>
            <w:tcW w:w="2548" w:type="dxa"/>
            <w:shd w:val="clear" w:color="auto" w:fill="auto"/>
          </w:tcPr>
          <w:p w14:paraId="4EE43596" w14:textId="77777777" w:rsidR="00AA3C59" w:rsidRPr="00D75D18" w:rsidRDefault="00AA3C59" w:rsidP="00FC2C29">
            <w:pPr>
              <w:rPr>
                <w:rFonts w:ascii="Arial" w:hAnsi="Arial" w:cs="Arial"/>
                <w:sz w:val="22"/>
                <w:szCs w:val="22"/>
              </w:rPr>
            </w:pPr>
            <w:r w:rsidRPr="00D75D18">
              <w:rPr>
                <w:rFonts w:ascii="Arial" w:hAnsi="Arial" w:cs="Arial"/>
                <w:sz w:val="22"/>
                <w:szCs w:val="22"/>
              </w:rPr>
              <w:t>Savings accounts</w:t>
            </w:r>
          </w:p>
        </w:tc>
        <w:tc>
          <w:tcPr>
            <w:tcW w:w="2548" w:type="dxa"/>
            <w:shd w:val="clear" w:color="auto" w:fill="auto"/>
          </w:tcPr>
          <w:p w14:paraId="23E8A24C" w14:textId="29F54087" w:rsidR="00AA3C59" w:rsidRPr="00D75D18" w:rsidRDefault="00AA3C59" w:rsidP="00FC2C29">
            <w:pPr>
              <w:rPr>
                <w:rFonts w:ascii="Arial" w:hAnsi="Arial" w:cs="Arial"/>
                <w:sz w:val="22"/>
                <w:szCs w:val="22"/>
              </w:rPr>
            </w:pPr>
            <w:r w:rsidRPr="00D75D18">
              <w:rPr>
                <w:rFonts w:ascii="Arial" w:hAnsi="Arial" w:cs="Arial"/>
                <w:sz w:val="22"/>
                <w:szCs w:val="22"/>
              </w:rPr>
              <w:t>Loss of passbook</w:t>
            </w:r>
          </w:p>
        </w:tc>
        <w:tc>
          <w:tcPr>
            <w:tcW w:w="1249" w:type="dxa"/>
            <w:shd w:val="clear" w:color="auto" w:fill="auto"/>
          </w:tcPr>
          <w:p w14:paraId="2EA6F92E"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56B21CB2" w14:textId="77777777" w:rsidR="00AA3C59" w:rsidRPr="00D75D18" w:rsidRDefault="00AA3C59" w:rsidP="00FC2C29">
            <w:pPr>
              <w:rPr>
                <w:rFonts w:ascii="Arial" w:hAnsi="Arial" w:cs="Arial"/>
                <w:sz w:val="22"/>
                <w:szCs w:val="22"/>
              </w:rPr>
            </w:pPr>
            <w:r w:rsidRPr="00D75D18">
              <w:rPr>
                <w:rFonts w:ascii="Arial" w:hAnsi="Arial" w:cs="Arial"/>
                <w:sz w:val="22"/>
                <w:szCs w:val="22"/>
              </w:rPr>
              <w:t>Passbooks kept in fireproof cabinet and updated regularly</w:t>
            </w:r>
          </w:p>
        </w:tc>
      </w:tr>
      <w:tr w:rsidR="00AA3C59" w:rsidRPr="00D75D18" w14:paraId="6DAA71A5" w14:textId="77777777" w:rsidTr="00FC2C29">
        <w:tc>
          <w:tcPr>
            <w:tcW w:w="2548" w:type="dxa"/>
            <w:shd w:val="clear" w:color="auto" w:fill="auto"/>
          </w:tcPr>
          <w:p w14:paraId="4D1CF6EE" w14:textId="77777777" w:rsidR="00AA3C59" w:rsidRPr="00D75D18" w:rsidRDefault="00AA3C59" w:rsidP="00FC2C29">
            <w:pPr>
              <w:rPr>
                <w:rFonts w:ascii="Arial" w:hAnsi="Arial" w:cs="Arial"/>
                <w:sz w:val="22"/>
                <w:szCs w:val="22"/>
              </w:rPr>
            </w:pPr>
            <w:r w:rsidRPr="00D75D18">
              <w:rPr>
                <w:rFonts w:ascii="Arial" w:hAnsi="Arial" w:cs="Arial"/>
                <w:sz w:val="22"/>
                <w:szCs w:val="22"/>
              </w:rPr>
              <w:t>Cash</w:t>
            </w:r>
          </w:p>
        </w:tc>
        <w:tc>
          <w:tcPr>
            <w:tcW w:w="2548" w:type="dxa"/>
            <w:shd w:val="clear" w:color="auto" w:fill="auto"/>
          </w:tcPr>
          <w:p w14:paraId="6B39D782" w14:textId="77777777" w:rsidR="00AA3C59" w:rsidRPr="00D75D18" w:rsidRDefault="00AA3C59" w:rsidP="00FC2C29">
            <w:pPr>
              <w:rPr>
                <w:rFonts w:ascii="Arial" w:hAnsi="Arial" w:cs="Arial"/>
                <w:sz w:val="22"/>
                <w:szCs w:val="22"/>
              </w:rPr>
            </w:pPr>
            <w:r w:rsidRPr="00D75D18">
              <w:rPr>
                <w:rFonts w:ascii="Arial" w:hAnsi="Arial" w:cs="Arial"/>
                <w:sz w:val="22"/>
                <w:szCs w:val="22"/>
              </w:rPr>
              <w:t>Loss through, theft or dishonesty</w:t>
            </w:r>
          </w:p>
        </w:tc>
        <w:tc>
          <w:tcPr>
            <w:tcW w:w="1249" w:type="dxa"/>
            <w:shd w:val="clear" w:color="auto" w:fill="auto"/>
          </w:tcPr>
          <w:p w14:paraId="250D8845" w14:textId="77777777" w:rsidR="00AA3C59" w:rsidRPr="00D75D18" w:rsidRDefault="00AA3C59" w:rsidP="00FC2C29">
            <w:pPr>
              <w:rPr>
                <w:rFonts w:ascii="Arial" w:hAnsi="Arial" w:cs="Arial"/>
                <w:sz w:val="22"/>
                <w:szCs w:val="22"/>
              </w:rPr>
            </w:pPr>
            <w:r w:rsidRPr="00D75D18">
              <w:rPr>
                <w:rFonts w:ascii="Arial" w:hAnsi="Arial" w:cs="Arial"/>
                <w:sz w:val="22"/>
                <w:szCs w:val="22"/>
              </w:rPr>
              <w:t>Medium</w:t>
            </w:r>
          </w:p>
        </w:tc>
        <w:tc>
          <w:tcPr>
            <w:tcW w:w="8647" w:type="dxa"/>
            <w:shd w:val="clear" w:color="auto" w:fill="auto"/>
          </w:tcPr>
          <w:p w14:paraId="1331843A" w14:textId="2AF4B3BE" w:rsidR="00AA3C59" w:rsidRPr="00D75D18" w:rsidRDefault="00AA3C59" w:rsidP="00FC2C29">
            <w:pPr>
              <w:rPr>
                <w:rFonts w:ascii="Arial" w:hAnsi="Arial" w:cs="Arial"/>
                <w:sz w:val="22"/>
                <w:szCs w:val="22"/>
              </w:rPr>
            </w:pPr>
            <w:r w:rsidRPr="00D75D18">
              <w:rPr>
                <w:rFonts w:ascii="Arial" w:hAnsi="Arial" w:cs="Arial"/>
                <w:sz w:val="22"/>
                <w:szCs w:val="22"/>
              </w:rPr>
              <w:t>Cash is banked on the date of receipt. There is no petty cash or float</w:t>
            </w:r>
            <w:r w:rsidR="00D75D18">
              <w:rPr>
                <w:rFonts w:ascii="Arial" w:hAnsi="Arial" w:cs="Arial"/>
                <w:sz w:val="22"/>
                <w:szCs w:val="22"/>
              </w:rPr>
              <w:t>.  Fidelity insurance is in place.</w:t>
            </w:r>
          </w:p>
        </w:tc>
      </w:tr>
      <w:tr w:rsidR="00AA3C59" w:rsidRPr="00D75D18" w14:paraId="6A45C7B2" w14:textId="77777777" w:rsidTr="00FC2C29">
        <w:tc>
          <w:tcPr>
            <w:tcW w:w="2548" w:type="dxa"/>
            <w:shd w:val="clear" w:color="auto" w:fill="auto"/>
          </w:tcPr>
          <w:p w14:paraId="3ED6B935" w14:textId="77777777" w:rsidR="00AA3C59" w:rsidRPr="00D75D18" w:rsidRDefault="00AA3C59" w:rsidP="00FC2C29">
            <w:pPr>
              <w:rPr>
                <w:rFonts w:ascii="Arial" w:hAnsi="Arial" w:cs="Arial"/>
                <w:sz w:val="22"/>
                <w:szCs w:val="22"/>
              </w:rPr>
            </w:pPr>
            <w:r w:rsidRPr="00D75D18">
              <w:rPr>
                <w:rFonts w:ascii="Arial" w:hAnsi="Arial" w:cs="Arial"/>
                <w:sz w:val="22"/>
                <w:szCs w:val="22"/>
              </w:rPr>
              <w:t>Direct Costs</w:t>
            </w:r>
          </w:p>
          <w:p w14:paraId="4E8C003E" w14:textId="77777777" w:rsidR="00AA3C59" w:rsidRPr="00D75D18" w:rsidRDefault="00AA3C59" w:rsidP="00FC2C29">
            <w:pPr>
              <w:rPr>
                <w:rFonts w:ascii="Arial" w:hAnsi="Arial" w:cs="Arial"/>
                <w:sz w:val="22"/>
                <w:szCs w:val="22"/>
              </w:rPr>
            </w:pPr>
            <w:r w:rsidRPr="00D75D18">
              <w:rPr>
                <w:rFonts w:ascii="Arial" w:hAnsi="Arial" w:cs="Arial"/>
                <w:sz w:val="22"/>
                <w:szCs w:val="22"/>
              </w:rPr>
              <w:t>Debts</w:t>
            </w:r>
          </w:p>
        </w:tc>
        <w:tc>
          <w:tcPr>
            <w:tcW w:w="2548" w:type="dxa"/>
            <w:shd w:val="clear" w:color="auto" w:fill="auto"/>
          </w:tcPr>
          <w:p w14:paraId="6BF22A21"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Goods not supplied but billed</w:t>
            </w:r>
          </w:p>
          <w:p w14:paraId="44472B80"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Incorrect invoicing</w:t>
            </w:r>
          </w:p>
          <w:p w14:paraId="795C9C8C"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Cheque payable incorrect</w:t>
            </w:r>
          </w:p>
          <w:p w14:paraId="70EE98E6"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Loss of stock</w:t>
            </w:r>
          </w:p>
          <w:p w14:paraId="0C6C9B15" w14:textId="77777777" w:rsidR="00AA3C59" w:rsidRPr="00D75D18" w:rsidRDefault="00AA3C59" w:rsidP="00D75D18">
            <w:pPr>
              <w:ind w:left="146"/>
              <w:rPr>
                <w:rFonts w:ascii="Arial" w:hAnsi="Arial" w:cs="Arial"/>
                <w:sz w:val="22"/>
                <w:szCs w:val="22"/>
              </w:rPr>
            </w:pPr>
            <w:r w:rsidRPr="00D75D18">
              <w:rPr>
                <w:rFonts w:ascii="Arial" w:hAnsi="Arial" w:cs="Arial"/>
                <w:bCs/>
                <w:sz w:val="22"/>
                <w:szCs w:val="22"/>
              </w:rPr>
              <w:t>Unpaid invoices</w:t>
            </w:r>
          </w:p>
        </w:tc>
        <w:tc>
          <w:tcPr>
            <w:tcW w:w="1249" w:type="dxa"/>
            <w:shd w:val="clear" w:color="auto" w:fill="auto"/>
          </w:tcPr>
          <w:p w14:paraId="3D861AEB"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r w:rsidRPr="00D75D18">
              <w:rPr>
                <w:rFonts w:ascii="Arial" w:hAnsi="Arial" w:cs="Arial"/>
                <w:sz w:val="22"/>
                <w:szCs w:val="22"/>
              </w:rPr>
              <w:br/>
            </w:r>
          </w:p>
          <w:p w14:paraId="5CC37C3E"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52822C51"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r w:rsidRPr="00D75D18">
              <w:rPr>
                <w:rFonts w:ascii="Arial" w:hAnsi="Arial" w:cs="Arial"/>
                <w:sz w:val="22"/>
                <w:szCs w:val="22"/>
              </w:rPr>
              <w:br/>
            </w:r>
          </w:p>
          <w:p w14:paraId="66EAF870"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5F49D8CC"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2F0EEA78" w14:textId="77777777" w:rsidR="00AA3C59" w:rsidRPr="00D75D18" w:rsidRDefault="00AA3C59" w:rsidP="00FC2C29">
            <w:pPr>
              <w:rPr>
                <w:rFonts w:ascii="Arial" w:hAnsi="Arial" w:cs="Arial"/>
                <w:sz w:val="22"/>
                <w:szCs w:val="22"/>
              </w:rPr>
            </w:pPr>
            <w:r w:rsidRPr="00D75D18">
              <w:rPr>
                <w:rFonts w:ascii="Arial" w:hAnsi="Arial" w:cs="Arial"/>
                <w:sz w:val="22"/>
                <w:szCs w:val="22"/>
              </w:rPr>
              <w:t>The Council complies with its financial regulations.  No payment is made for goods not received or services not supplied.  All invoices are checked for accuracy.  Cheque payments are signed by two Councillors or Councillor and Clerk, usually at Council meetings and are checked against the payments schedule.  The Council generally does not hold stock but buys in as required.  Any unpaid invoices are chased and there is no evidence of bad debt.</w:t>
            </w:r>
          </w:p>
        </w:tc>
      </w:tr>
      <w:tr w:rsidR="00AA3C59" w:rsidRPr="00D75D18" w14:paraId="0ACA40AA" w14:textId="77777777" w:rsidTr="00FC2C29">
        <w:tc>
          <w:tcPr>
            <w:tcW w:w="2548" w:type="dxa"/>
            <w:shd w:val="clear" w:color="auto" w:fill="auto"/>
          </w:tcPr>
          <w:p w14:paraId="120AEA28" w14:textId="77777777" w:rsidR="00AA3C59" w:rsidRPr="00D75D18" w:rsidRDefault="00AA3C59" w:rsidP="00FC2C29">
            <w:pPr>
              <w:rPr>
                <w:rFonts w:ascii="Arial" w:hAnsi="Arial" w:cs="Arial"/>
                <w:sz w:val="22"/>
                <w:szCs w:val="22"/>
              </w:rPr>
            </w:pPr>
            <w:r w:rsidRPr="00D75D18">
              <w:rPr>
                <w:rFonts w:ascii="Arial" w:hAnsi="Arial" w:cs="Arial"/>
                <w:sz w:val="22"/>
                <w:szCs w:val="22"/>
              </w:rPr>
              <w:t>Credit Card</w:t>
            </w:r>
          </w:p>
        </w:tc>
        <w:tc>
          <w:tcPr>
            <w:tcW w:w="2548" w:type="dxa"/>
            <w:shd w:val="clear" w:color="auto" w:fill="auto"/>
          </w:tcPr>
          <w:p w14:paraId="47C5C8FD" w14:textId="77777777" w:rsidR="00AA3C59" w:rsidRPr="00D75D18" w:rsidRDefault="00AA3C59" w:rsidP="00D75D18">
            <w:pPr>
              <w:ind w:left="146"/>
              <w:rPr>
                <w:rFonts w:ascii="Arial" w:hAnsi="Arial" w:cs="Arial"/>
                <w:sz w:val="22"/>
                <w:szCs w:val="22"/>
              </w:rPr>
            </w:pPr>
            <w:r w:rsidRPr="00D75D18">
              <w:rPr>
                <w:rFonts w:ascii="Arial" w:hAnsi="Arial" w:cs="Arial"/>
                <w:sz w:val="22"/>
                <w:szCs w:val="22"/>
              </w:rPr>
              <w:t>Loss of card</w:t>
            </w:r>
          </w:p>
          <w:p w14:paraId="09BC5E31" w14:textId="77777777" w:rsidR="00AA3C59" w:rsidRPr="00D75D18" w:rsidRDefault="00AA3C59" w:rsidP="00D75D18">
            <w:pPr>
              <w:ind w:left="146"/>
              <w:rPr>
                <w:rFonts w:ascii="Arial" w:hAnsi="Arial" w:cs="Arial"/>
                <w:sz w:val="22"/>
                <w:szCs w:val="22"/>
              </w:rPr>
            </w:pPr>
            <w:r w:rsidRPr="00D75D18">
              <w:rPr>
                <w:rFonts w:ascii="Arial" w:hAnsi="Arial" w:cs="Arial"/>
                <w:sz w:val="22"/>
                <w:szCs w:val="22"/>
              </w:rPr>
              <w:t>Fraudulent use</w:t>
            </w:r>
          </w:p>
        </w:tc>
        <w:tc>
          <w:tcPr>
            <w:tcW w:w="1249" w:type="dxa"/>
            <w:shd w:val="clear" w:color="auto" w:fill="auto"/>
          </w:tcPr>
          <w:p w14:paraId="1A762DD5"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42C9086A" w14:textId="77777777" w:rsidR="00AA3C59" w:rsidRPr="00D75D18" w:rsidRDefault="00AA3C59" w:rsidP="00FC2C29">
            <w:pPr>
              <w:rPr>
                <w:rFonts w:ascii="Arial" w:hAnsi="Arial" w:cs="Arial"/>
                <w:sz w:val="22"/>
                <w:szCs w:val="22"/>
              </w:rPr>
            </w:pPr>
            <w:r w:rsidRPr="00D75D18">
              <w:rPr>
                <w:rFonts w:ascii="Arial" w:hAnsi="Arial" w:cs="Arial"/>
                <w:sz w:val="22"/>
                <w:szCs w:val="22"/>
              </w:rPr>
              <w:t>Med</w:t>
            </w:r>
          </w:p>
        </w:tc>
        <w:tc>
          <w:tcPr>
            <w:tcW w:w="8647" w:type="dxa"/>
            <w:shd w:val="clear" w:color="auto" w:fill="auto"/>
          </w:tcPr>
          <w:p w14:paraId="3554A1A7" w14:textId="77777777" w:rsidR="00AA3C59" w:rsidRPr="00D75D18" w:rsidRDefault="00AA3C59" w:rsidP="00FC2C29">
            <w:pPr>
              <w:rPr>
                <w:rFonts w:ascii="Arial" w:hAnsi="Arial" w:cs="Arial"/>
                <w:sz w:val="22"/>
                <w:szCs w:val="22"/>
              </w:rPr>
            </w:pPr>
            <w:r w:rsidRPr="00D75D18">
              <w:rPr>
                <w:rFonts w:ascii="Arial" w:hAnsi="Arial" w:cs="Arial"/>
                <w:sz w:val="22"/>
                <w:szCs w:val="22"/>
              </w:rPr>
              <w:t>The card is stored in a locked cabinet when not on the person of the Clerk. Card details are not stored on any online sites. Additional level of security activated for all online transactions. Account is reconciled every month.</w:t>
            </w:r>
          </w:p>
        </w:tc>
      </w:tr>
      <w:tr w:rsidR="00AA3C59" w:rsidRPr="00D75D18" w14:paraId="44FAAA1F" w14:textId="77777777" w:rsidTr="00FC2C29">
        <w:trPr>
          <w:trHeight w:val="2278"/>
        </w:trPr>
        <w:tc>
          <w:tcPr>
            <w:tcW w:w="2548" w:type="dxa"/>
            <w:shd w:val="clear" w:color="auto" w:fill="auto"/>
          </w:tcPr>
          <w:p w14:paraId="0C1F67B1" w14:textId="77777777" w:rsidR="00AA3C59" w:rsidRPr="00D75D18" w:rsidRDefault="00AA3C59" w:rsidP="00FC2C29">
            <w:pPr>
              <w:rPr>
                <w:rFonts w:ascii="Arial" w:hAnsi="Arial" w:cs="Arial"/>
                <w:sz w:val="22"/>
                <w:szCs w:val="22"/>
              </w:rPr>
            </w:pPr>
            <w:r w:rsidRPr="00D75D18">
              <w:rPr>
                <w:rFonts w:ascii="Arial" w:hAnsi="Arial" w:cs="Arial"/>
                <w:sz w:val="22"/>
                <w:szCs w:val="22"/>
              </w:rPr>
              <w:t>Precept</w:t>
            </w:r>
          </w:p>
        </w:tc>
        <w:tc>
          <w:tcPr>
            <w:tcW w:w="2548" w:type="dxa"/>
            <w:shd w:val="clear" w:color="auto" w:fill="auto"/>
          </w:tcPr>
          <w:p w14:paraId="2BD9B20A" w14:textId="08068318"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Adequacy of precept</w:t>
            </w:r>
          </w:p>
          <w:p w14:paraId="59900113" w14:textId="77777777" w:rsidR="00AA3C59" w:rsidRPr="00D75D18" w:rsidRDefault="00AA3C59" w:rsidP="00D75D18">
            <w:pPr>
              <w:autoSpaceDE w:val="0"/>
              <w:autoSpaceDN w:val="0"/>
              <w:adjustRightInd w:val="0"/>
              <w:ind w:left="146"/>
              <w:rPr>
                <w:rFonts w:ascii="Arial" w:hAnsi="Arial" w:cs="Arial"/>
                <w:bCs/>
                <w:sz w:val="22"/>
                <w:szCs w:val="22"/>
              </w:rPr>
            </w:pPr>
            <w:r w:rsidRPr="00D75D18">
              <w:rPr>
                <w:rFonts w:ascii="Arial" w:hAnsi="Arial" w:cs="Arial"/>
                <w:bCs/>
                <w:sz w:val="22"/>
                <w:szCs w:val="22"/>
              </w:rPr>
              <w:t>Precept requirement not submitted</w:t>
            </w:r>
          </w:p>
          <w:p w14:paraId="04860EC5" w14:textId="40B94BE4" w:rsidR="00AA3C59" w:rsidRPr="00D75D18" w:rsidRDefault="00AA3C59" w:rsidP="00D75D18">
            <w:pPr>
              <w:ind w:left="146"/>
              <w:rPr>
                <w:rFonts w:ascii="Arial" w:hAnsi="Arial" w:cs="Arial"/>
                <w:sz w:val="22"/>
                <w:szCs w:val="22"/>
              </w:rPr>
            </w:pPr>
            <w:r w:rsidRPr="00D75D18">
              <w:rPr>
                <w:rFonts w:ascii="Arial" w:hAnsi="Arial" w:cs="Arial"/>
                <w:bCs/>
                <w:sz w:val="22"/>
                <w:szCs w:val="22"/>
              </w:rPr>
              <w:t>Precept requirement not received by District Council</w:t>
            </w:r>
          </w:p>
        </w:tc>
        <w:tc>
          <w:tcPr>
            <w:tcW w:w="1249" w:type="dxa"/>
            <w:shd w:val="clear" w:color="auto" w:fill="auto"/>
          </w:tcPr>
          <w:p w14:paraId="25F15F61"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r w:rsidRPr="00D75D18">
              <w:rPr>
                <w:rFonts w:ascii="Arial" w:hAnsi="Arial" w:cs="Arial"/>
                <w:sz w:val="22"/>
                <w:szCs w:val="22"/>
              </w:rPr>
              <w:br/>
            </w:r>
          </w:p>
          <w:p w14:paraId="37E4CE7A"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r w:rsidRPr="00D75D18">
              <w:rPr>
                <w:rFonts w:ascii="Arial" w:hAnsi="Arial" w:cs="Arial"/>
                <w:sz w:val="22"/>
                <w:szCs w:val="22"/>
              </w:rPr>
              <w:br/>
            </w:r>
          </w:p>
          <w:p w14:paraId="5FD1E7AC"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12B1AB05" w14:textId="64FAF471" w:rsidR="00AA3C59" w:rsidRPr="00D75D18" w:rsidRDefault="00AA3C59" w:rsidP="00FC2C29">
            <w:pPr>
              <w:rPr>
                <w:rFonts w:ascii="Arial" w:hAnsi="Arial" w:cs="Arial"/>
                <w:sz w:val="22"/>
                <w:szCs w:val="22"/>
              </w:rPr>
            </w:pPr>
            <w:r w:rsidRPr="00D75D18">
              <w:rPr>
                <w:rFonts w:ascii="Arial" w:hAnsi="Arial" w:cs="Arial"/>
                <w:sz w:val="22"/>
                <w:szCs w:val="22"/>
              </w:rPr>
              <w:t xml:space="preserve">Precept established by reference to budget developed by the Clerk and subsequently considered/approved by the Council.  Budget developed by reference to previous year’s actuals, projected and budget figures and in consideration of future projects.  Draft budget prepared November with budget/precept approval usually December.  Submitted to </w:t>
            </w:r>
            <w:r w:rsidR="00D75D18">
              <w:rPr>
                <w:rFonts w:ascii="Arial" w:hAnsi="Arial" w:cs="Arial"/>
                <w:sz w:val="22"/>
                <w:szCs w:val="22"/>
              </w:rPr>
              <w:t xml:space="preserve">…………… </w:t>
            </w:r>
            <w:r w:rsidRPr="00D75D18">
              <w:rPr>
                <w:rFonts w:ascii="Arial" w:hAnsi="Arial" w:cs="Arial"/>
                <w:sz w:val="22"/>
                <w:szCs w:val="22"/>
              </w:rPr>
              <w:t xml:space="preserve">District Council in December following Districts request.  Precept received in two payments, </w:t>
            </w:r>
            <w:proofErr w:type="gramStart"/>
            <w:r w:rsidRPr="00D75D18">
              <w:rPr>
                <w:rFonts w:ascii="Arial" w:hAnsi="Arial" w:cs="Arial"/>
                <w:sz w:val="22"/>
                <w:szCs w:val="22"/>
              </w:rPr>
              <w:t>May</w:t>
            </w:r>
            <w:proofErr w:type="gramEnd"/>
            <w:r w:rsidRPr="00D75D18">
              <w:rPr>
                <w:rFonts w:ascii="Arial" w:hAnsi="Arial" w:cs="Arial"/>
                <w:sz w:val="22"/>
                <w:szCs w:val="22"/>
              </w:rPr>
              <w:t xml:space="preserve"> and October.</w:t>
            </w:r>
          </w:p>
        </w:tc>
      </w:tr>
      <w:tr w:rsidR="00AA3C59" w:rsidRPr="00D75D18" w14:paraId="3B9C201B" w14:textId="77777777" w:rsidTr="00FC2C29">
        <w:tc>
          <w:tcPr>
            <w:tcW w:w="2548" w:type="dxa"/>
            <w:shd w:val="clear" w:color="auto" w:fill="auto"/>
          </w:tcPr>
          <w:p w14:paraId="5F5D2FCA" w14:textId="77777777" w:rsidR="00AA3C59" w:rsidRPr="00D75D18" w:rsidRDefault="00AA3C59" w:rsidP="00FC2C29">
            <w:pPr>
              <w:rPr>
                <w:rFonts w:ascii="Arial" w:hAnsi="Arial" w:cs="Arial"/>
                <w:sz w:val="22"/>
                <w:szCs w:val="22"/>
              </w:rPr>
            </w:pPr>
            <w:r w:rsidRPr="00D75D18">
              <w:rPr>
                <w:rFonts w:ascii="Arial" w:hAnsi="Arial" w:cs="Arial"/>
                <w:sz w:val="22"/>
                <w:szCs w:val="22"/>
              </w:rPr>
              <w:t>Financial Recording</w:t>
            </w:r>
          </w:p>
        </w:tc>
        <w:tc>
          <w:tcPr>
            <w:tcW w:w="2548" w:type="dxa"/>
            <w:shd w:val="clear" w:color="auto" w:fill="auto"/>
          </w:tcPr>
          <w:p w14:paraId="14FF51FF" w14:textId="77777777" w:rsidR="00AA3C59" w:rsidRPr="00D75D18" w:rsidRDefault="00AA3C59" w:rsidP="00D75D18">
            <w:pPr>
              <w:ind w:left="146"/>
              <w:rPr>
                <w:rFonts w:ascii="Arial" w:hAnsi="Arial" w:cs="Arial"/>
                <w:sz w:val="22"/>
                <w:szCs w:val="22"/>
              </w:rPr>
            </w:pPr>
            <w:r w:rsidRPr="00D75D18">
              <w:rPr>
                <w:rFonts w:ascii="Arial" w:hAnsi="Arial" w:cs="Arial"/>
                <w:sz w:val="22"/>
                <w:szCs w:val="22"/>
              </w:rPr>
              <w:t>Inadequate records</w:t>
            </w:r>
          </w:p>
          <w:p w14:paraId="21F94F8C" w14:textId="77777777" w:rsidR="00AA3C59" w:rsidRPr="00D75D18" w:rsidRDefault="00AA3C59" w:rsidP="00D75D18">
            <w:pPr>
              <w:ind w:left="146"/>
              <w:rPr>
                <w:rFonts w:ascii="Arial" w:hAnsi="Arial" w:cs="Arial"/>
                <w:sz w:val="22"/>
                <w:szCs w:val="22"/>
              </w:rPr>
            </w:pPr>
            <w:r w:rsidRPr="00D75D18">
              <w:rPr>
                <w:rFonts w:ascii="Arial" w:hAnsi="Arial" w:cs="Arial"/>
                <w:sz w:val="22"/>
                <w:szCs w:val="22"/>
              </w:rPr>
              <w:t>Financial irregularities</w:t>
            </w:r>
          </w:p>
        </w:tc>
        <w:tc>
          <w:tcPr>
            <w:tcW w:w="1249" w:type="dxa"/>
            <w:shd w:val="clear" w:color="auto" w:fill="auto"/>
          </w:tcPr>
          <w:p w14:paraId="746D7244"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25C594B0"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27E5F2B0" w14:textId="77777777" w:rsidR="00AA3C59" w:rsidRPr="00D75D18" w:rsidRDefault="00AA3C59" w:rsidP="00FC2C29">
            <w:pPr>
              <w:rPr>
                <w:rFonts w:ascii="Arial" w:hAnsi="Arial" w:cs="Arial"/>
                <w:sz w:val="22"/>
                <w:szCs w:val="22"/>
              </w:rPr>
            </w:pPr>
            <w:r w:rsidRPr="00D75D18">
              <w:rPr>
                <w:rFonts w:ascii="Arial" w:hAnsi="Arial" w:cs="Arial"/>
                <w:sz w:val="22"/>
                <w:szCs w:val="22"/>
              </w:rPr>
              <w:t xml:space="preserve">Internal Audit Committee reviews financial records, minutes etc twice a year. Bank reconciliations and payments/receipt schedules are produced for each meeting and payments approved.  Analyses of budget vs. actual are also provided periodically. </w:t>
            </w:r>
            <w:r w:rsidRPr="00D75D18">
              <w:rPr>
                <w:rFonts w:ascii="Arial" w:hAnsi="Arial" w:cs="Arial"/>
                <w:sz w:val="22"/>
                <w:szCs w:val="22"/>
              </w:rPr>
              <w:lastRenderedPageBreak/>
              <w:t>The Responsible Financial Officer is responsible to ensure proper procedure is followed.</w:t>
            </w:r>
          </w:p>
        </w:tc>
      </w:tr>
      <w:tr w:rsidR="00AA3C59" w:rsidRPr="00D75D18" w14:paraId="33DE69D2" w14:textId="77777777" w:rsidTr="00FC2C29">
        <w:tc>
          <w:tcPr>
            <w:tcW w:w="2548" w:type="dxa"/>
            <w:shd w:val="clear" w:color="auto" w:fill="auto"/>
          </w:tcPr>
          <w:p w14:paraId="6F88814D" w14:textId="77777777" w:rsidR="00AA3C59" w:rsidRPr="00D75D18" w:rsidRDefault="00AA3C59" w:rsidP="00FC2C29">
            <w:pPr>
              <w:rPr>
                <w:rFonts w:ascii="Arial" w:hAnsi="Arial" w:cs="Arial"/>
                <w:sz w:val="22"/>
                <w:szCs w:val="22"/>
              </w:rPr>
            </w:pPr>
            <w:r w:rsidRPr="00D75D18">
              <w:rPr>
                <w:rFonts w:ascii="Arial" w:hAnsi="Arial" w:cs="Arial"/>
                <w:sz w:val="22"/>
                <w:szCs w:val="22"/>
              </w:rPr>
              <w:lastRenderedPageBreak/>
              <w:t>Election Costs</w:t>
            </w:r>
          </w:p>
        </w:tc>
        <w:tc>
          <w:tcPr>
            <w:tcW w:w="2548" w:type="dxa"/>
            <w:shd w:val="clear" w:color="auto" w:fill="auto"/>
          </w:tcPr>
          <w:p w14:paraId="62D54A7A" w14:textId="77777777" w:rsidR="00AA3C59" w:rsidRPr="00D75D18" w:rsidRDefault="00AA3C59" w:rsidP="00FC2C29">
            <w:pPr>
              <w:rPr>
                <w:rFonts w:ascii="Arial" w:hAnsi="Arial" w:cs="Arial"/>
                <w:sz w:val="22"/>
                <w:szCs w:val="22"/>
              </w:rPr>
            </w:pPr>
            <w:r w:rsidRPr="00D75D18">
              <w:rPr>
                <w:rFonts w:ascii="Arial" w:hAnsi="Arial" w:cs="Arial"/>
                <w:sz w:val="22"/>
                <w:szCs w:val="22"/>
              </w:rPr>
              <w:t>Risk of election costs</w:t>
            </w:r>
          </w:p>
        </w:tc>
        <w:tc>
          <w:tcPr>
            <w:tcW w:w="1249" w:type="dxa"/>
            <w:shd w:val="clear" w:color="auto" w:fill="auto"/>
          </w:tcPr>
          <w:p w14:paraId="2B970C8E"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5CC95C15" w14:textId="77777777" w:rsidR="00AA3C59" w:rsidRPr="00D75D18" w:rsidRDefault="00AA3C59" w:rsidP="00FC2C29">
            <w:pPr>
              <w:rPr>
                <w:rFonts w:ascii="Arial" w:hAnsi="Arial" w:cs="Arial"/>
                <w:sz w:val="22"/>
                <w:szCs w:val="22"/>
              </w:rPr>
            </w:pPr>
            <w:r w:rsidRPr="00D75D18">
              <w:rPr>
                <w:rFonts w:ascii="Arial" w:hAnsi="Arial" w:cs="Arial"/>
                <w:sz w:val="22"/>
                <w:szCs w:val="22"/>
              </w:rPr>
              <w:t>Covered by budgeted sum set aside to reserves</w:t>
            </w:r>
          </w:p>
        </w:tc>
      </w:tr>
      <w:tr w:rsidR="00AA3C59" w:rsidRPr="00D75D18" w14:paraId="723E3D0B" w14:textId="77777777" w:rsidTr="00FC2C29">
        <w:tc>
          <w:tcPr>
            <w:tcW w:w="2548" w:type="dxa"/>
            <w:tcBorders>
              <w:bottom w:val="dotted" w:sz="4" w:space="0" w:color="000000"/>
            </w:tcBorders>
            <w:shd w:val="clear" w:color="auto" w:fill="auto"/>
          </w:tcPr>
          <w:p w14:paraId="768E6F1C" w14:textId="77777777" w:rsidR="00AA3C59" w:rsidRPr="00D75D18" w:rsidRDefault="00AA3C59" w:rsidP="00FC2C29">
            <w:pPr>
              <w:rPr>
                <w:rFonts w:ascii="Arial" w:hAnsi="Arial" w:cs="Arial"/>
                <w:sz w:val="22"/>
                <w:szCs w:val="22"/>
              </w:rPr>
            </w:pPr>
            <w:r w:rsidRPr="00D75D18">
              <w:rPr>
                <w:rFonts w:ascii="Arial" w:hAnsi="Arial" w:cs="Arial"/>
                <w:sz w:val="22"/>
                <w:szCs w:val="22"/>
              </w:rPr>
              <w:t>Legal Powers</w:t>
            </w:r>
          </w:p>
        </w:tc>
        <w:tc>
          <w:tcPr>
            <w:tcW w:w="2548" w:type="dxa"/>
            <w:tcBorders>
              <w:bottom w:val="dotted" w:sz="4" w:space="0" w:color="000000"/>
            </w:tcBorders>
            <w:shd w:val="clear" w:color="auto" w:fill="auto"/>
          </w:tcPr>
          <w:p w14:paraId="51496C7F" w14:textId="77777777" w:rsidR="00AA3C59" w:rsidRPr="00D75D18" w:rsidRDefault="00AA3C59" w:rsidP="00FC2C29">
            <w:pPr>
              <w:rPr>
                <w:rFonts w:ascii="Arial" w:hAnsi="Arial" w:cs="Arial"/>
                <w:sz w:val="22"/>
                <w:szCs w:val="22"/>
              </w:rPr>
            </w:pPr>
            <w:r w:rsidRPr="00D75D18">
              <w:rPr>
                <w:rFonts w:ascii="Arial" w:hAnsi="Arial" w:cs="Arial"/>
                <w:sz w:val="22"/>
                <w:szCs w:val="22"/>
              </w:rPr>
              <w:t>Acting Ultra Vires</w:t>
            </w:r>
          </w:p>
        </w:tc>
        <w:tc>
          <w:tcPr>
            <w:tcW w:w="1249" w:type="dxa"/>
            <w:tcBorders>
              <w:bottom w:val="dotted" w:sz="4" w:space="0" w:color="000000"/>
            </w:tcBorders>
            <w:shd w:val="clear" w:color="auto" w:fill="auto"/>
          </w:tcPr>
          <w:p w14:paraId="08D43090" w14:textId="77777777" w:rsidR="00AA3C59" w:rsidRPr="00D75D18" w:rsidRDefault="00AA3C59" w:rsidP="00FC2C29">
            <w:pPr>
              <w:rPr>
                <w:rFonts w:ascii="Arial" w:hAnsi="Arial" w:cs="Arial"/>
                <w:sz w:val="22"/>
                <w:szCs w:val="22"/>
              </w:rPr>
            </w:pPr>
            <w:r w:rsidRPr="00D75D18">
              <w:rPr>
                <w:rFonts w:ascii="Arial" w:hAnsi="Arial" w:cs="Arial"/>
                <w:sz w:val="22"/>
                <w:szCs w:val="22"/>
              </w:rPr>
              <w:t>Med</w:t>
            </w:r>
          </w:p>
        </w:tc>
        <w:tc>
          <w:tcPr>
            <w:tcW w:w="8647" w:type="dxa"/>
            <w:tcBorders>
              <w:bottom w:val="dotted" w:sz="4" w:space="0" w:color="000000"/>
            </w:tcBorders>
            <w:shd w:val="clear" w:color="auto" w:fill="auto"/>
          </w:tcPr>
          <w:p w14:paraId="4F57B16B" w14:textId="77777777" w:rsidR="00AA3C59" w:rsidRPr="00D75D18" w:rsidRDefault="00AA3C59" w:rsidP="00FC2C29">
            <w:pPr>
              <w:rPr>
                <w:rFonts w:ascii="Arial" w:hAnsi="Arial" w:cs="Arial"/>
                <w:sz w:val="22"/>
                <w:szCs w:val="22"/>
              </w:rPr>
            </w:pPr>
            <w:r w:rsidRPr="00D75D18">
              <w:rPr>
                <w:rFonts w:ascii="Arial" w:hAnsi="Arial" w:cs="Arial"/>
                <w:sz w:val="22"/>
                <w:szCs w:val="22"/>
              </w:rPr>
              <w:t>Clerk and Councillor training. All activity and payments resolved/agreed and recorded.</w:t>
            </w:r>
          </w:p>
        </w:tc>
      </w:tr>
      <w:tr w:rsidR="00AA3C59" w:rsidRPr="00D75D18" w14:paraId="2CF5DD2B" w14:textId="77777777" w:rsidTr="00FC2C29">
        <w:trPr>
          <w:trHeight w:val="916"/>
        </w:trPr>
        <w:tc>
          <w:tcPr>
            <w:tcW w:w="2548" w:type="dxa"/>
            <w:tcBorders>
              <w:top w:val="dotted" w:sz="4" w:space="0" w:color="000000"/>
              <w:bottom w:val="nil"/>
            </w:tcBorders>
            <w:shd w:val="clear" w:color="auto" w:fill="auto"/>
          </w:tcPr>
          <w:p w14:paraId="58B8D3C5" w14:textId="77777777" w:rsidR="00AA3C59" w:rsidRPr="00D75D18" w:rsidRDefault="00AA3C59" w:rsidP="00FC2C29">
            <w:pPr>
              <w:rPr>
                <w:rFonts w:ascii="Arial" w:hAnsi="Arial" w:cs="Arial"/>
                <w:sz w:val="22"/>
                <w:szCs w:val="22"/>
              </w:rPr>
            </w:pPr>
            <w:r w:rsidRPr="00D75D18">
              <w:rPr>
                <w:rFonts w:ascii="Arial" w:hAnsi="Arial" w:cs="Arial"/>
                <w:sz w:val="22"/>
                <w:szCs w:val="22"/>
              </w:rPr>
              <w:t>Insurance</w:t>
            </w:r>
          </w:p>
        </w:tc>
        <w:tc>
          <w:tcPr>
            <w:tcW w:w="2548" w:type="dxa"/>
            <w:tcBorders>
              <w:top w:val="dotted" w:sz="4" w:space="0" w:color="000000"/>
              <w:bottom w:val="nil"/>
            </w:tcBorders>
            <w:shd w:val="clear" w:color="auto" w:fill="auto"/>
          </w:tcPr>
          <w:p w14:paraId="45A1014F" w14:textId="77777777" w:rsidR="00AA3C59" w:rsidRPr="00D75D18" w:rsidRDefault="00AA3C59" w:rsidP="00FC2C29">
            <w:pPr>
              <w:rPr>
                <w:rFonts w:ascii="Arial" w:hAnsi="Arial" w:cs="Arial"/>
                <w:sz w:val="22"/>
                <w:szCs w:val="22"/>
              </w:rPr>
            </w:pPr>
            <w:r w:rsidRPr="00D75D18">
              <w:rPr>
                <w:rFonts w:ascii="Arial" w:hAnsi="Arial" w:cs="Arial"/>
                <w:sz w:val="22"/>
                <w:szCs w:val="22"/>
              </w:rPr>
              <w:t>Adequacy</w:t>
            </w:r>
          </w:p>
          <w:p w14:paraId="4CBC1E3F" w14:textId="77777777" w:rsidR="00AA3C59" w:rsidRPr="00D75D18" w:rsidRDefault="00AA3C59" w:rsidP="00FC2C29">
            <w:pPr>
              <w:rPr>
                <w:rFonts w:ascii="Arial" w:hAnsi="Arial" w:cs="Arial"/>
                <w:sz w:val="22"/>
                <w:szCs w:val="22"/>
              </w:rPr>
            </w:pPr>
            <w:r w:rsidRPr="00D75D18">
              <w:rPr>
                <w:rFonts w:ascii="Arial" w:hAnsi="Arial" w:cs="Arial"/>
                <w:sz w:val="22"/>
                <w:szCs w:val="22"/>
              </w:rPr>
              <w:t>Costs</w:t>
            </w:r>
          </w:p>
          <w:p w14:paraId="67E13BF6" w14:textId="77777777" w:rsidR="00AA3C59" w:rsidRPr="00D75D18" w:rsidRDefault="00AA3C59" w:rsidP="00FC2C29">
            <w:pPr>
              <w:rPr>
                <w:rFonts w:ascii="Arial" w:hAnsi="Arial" w:cs="Arial"/>
                <w:sz w:val="22"/>
                <w:szCs w:val="22"/>
              </w:rPr>
            </w:pPr>
            <w:r w:rsidRPr="00D75D18">
              <w:rPr>
                <w:rFonts w:ascii="Arial" w:hAnsi="Arial" w:cs="Arial"/>
                <w:sz w:val="22"/>
                <w:szCs w:val="22"/>
              </w:rPr>
              <w:t>Compliance</w:t>
            </w:r>
          </w:p>
        </w:tc>
        <w:tc>
          <w:tcPr>
            <w:tcW w:w="1249" w:type="dxa"/>
            <w:tcBorders>
              <w:top w:val="dotted" w:sz="4" w:space="0" w:color="000000"/>
              <w:bottom w:val="nil"/>
            </w:tcBorders>
            <w:shd w:val="clear" w:color="auto" w:fill="auto"/>
          </w:tcPr>
          <w:p w14:paraId="46C64DD8"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40A52C83"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p w14:paraId="1BA97DA7"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tcBorders>
              <w:top w:val="dotted" w:sz="4" w:space="0" w:color="000000"/>
              <w:bottom w:val="nil"/>
            </w:tcBorders>
            <w:shd w:val="clear" w:color="auto" w:fill="auto"/>
          </w:tcPr>
          <w:p w14:paraId="50461DE6" w14:textId="46DEA5FE" w:rsidR="00AA3C59" w:rsidRPr="00D75D18" w:rsidRDefault="00AA3C59" w:rsidP="00FC2C29">
            <w:pPr>
              <w:rPr>
                <w:rFonts w:ascii="Arial" w:hAnsi="Arial" w:cs="Arial"/>
                <w:sz w:val="22"/>
                <w:szCs w:val="22"/>
              </w:rPr>
            </w:pPr>
            <w:r w:rsidRPr="00D75D18">
              <w:rPr>
                <w:rFonts w:ascii="Arial" w:hAnsi="Arial" w:cs="Arial"/>
                <w:sz w:val="22"/>
                <w:szCs w:val="22"/>
              </w:rPr>
              <w:t xml:space="preserve">Council has agreed a </w:t>
            </w:r>
            <w:r w:rsidR="00D75D18">
              <w:rPr>
                <w:rFonts w:ascii="Arial" w:hAnsi="Arial" w:cs="Arial"/>
                <w:sz w:val="22"/>
                <w:szCs w:val="22"/>
              </w:rPr>
              <w:t>[</w:t>
            </w:r>
            <w:r w:rsidR="00474B92" w:rsidRPr="00D75D18">
              <w:rPr>
                <w:rFonts w:ascii="Arial" w:hAnsi="Arial" w:cs="Arial"/>
                <w:sz w:val="22"/>
                <w:szCs w:val="22"/>
              </w:rPr>
              <w:t>5-year</w:t>
            </w:r>
            <w:r w:rsidRPr="00D75D18">
              <w:rPr>
                <w:rFonts w:ascii="Arial" w:hAnsi="Arial" w:cs="Arial"/>
                <w:sz w:val="22"/>
                <w:szCs w:val="22"/>
              </w:rPr>
              <w:t xml:space="preserve"> arrangement</w:t>
            </w:r>
            <w:r w:rsidR="00D75D18">
              <w:rPr>
                <w:rFonts w:ascii="Arial" w:hAnsi="Arial" w:cs="Arial"/>
                <w:sz w:val="22"/>
                <w:szCs w:val="22"/>
              </w:rPr>
              <w:t>]</w:t>
            </w:r>
            <w:r w:rsidRPr="00D75D18">
              <w:rPr>
                <w:rFonts w:ascii="Arial" w:hAnsi="Arial" w:cs="Arial"/>
                <w:sz w:val="22"/>
                <w:szCs w:val="22"/>
              </w:rPr>
              <w:t xml:space="preserve"> with an insurance provider and reviews content</w:t>
            </w:r>
            <w:r w:rsidR="00D75D18">
              <w:rPr>
                <w:rFonts w:ascii="Arial" w:hAnsi="Arial" w:cs="Arial"/>
                <w:sz w:val="22"/>
                <w:szCs w:val="22"/>
              </w:rPr>
              <w:t xml:space="preserve"> ……………….. months prior to renewal.  New assets are added to the policy immediately.</w:t>
            </w:r>
          </w:p>
        </w:tc>
      </w:tr>
      <w:tr w:rsidR="00AA3C59" w:rsidRPr="00D75D18" w14:paraId="7256AFB3" w14:textId="77777777" w:rsidTr="00FC2C29">
        <w:tc>
          <w:tcPr>
            <w:tcW w:w="2548" w:type="dxa"/>
            <w:tcBorders>
              <w:top w:val="nil"/>
              <w:bottom w:val="nil"/>
            </w:tcBorders>
            <w:shd w:val="clear" w:color="auto" w:fill="auto"/>
          </w:tcPr>
          <w:p w14:paraId="6F328193" w14:textId="77777777" w:rsidR="00AA3C59" w:rsidRPr="00D75D18" w:rsidRDefault="00AA3C59" w:rsidP="00FC2C29">
            <w:pPr>
              <w:rPr>
                <w:rFonts w:ascii="Arial" w:hAnsi="Arial" w:cs="Arial"/>
                <w:b/>
                <w:sz w:val="22"/>
                <w:szCs w:val="22"/>
              </w:rPr>
            </w:pPr>
            <w:r w:rsidRPr="00D75D18">
              <w:rPr>
                <w:rFonts w:ascii="Arial" w:hAnsi="Arial" w:cs="Arial"/>
                <w:b/>
                <w:sz w:val="22"/>
                <w:szCs w:val="22"/>
              </w:rPr>
              <w:t>PROPERTY</w:t>
            </w:r>
          </w:p>
        </w:tc>
        <w:tc>
          <w:tcPr>
            <w:tcW w:w="2548" w:type="dxa"/>
            <w:tcBorders>
              <w:top w:val="nil"/>
              <w:bottom w:val="nil"/>
            </w:tcBorders>
            <w:shd w:val="clear" w:color="auto" w:fill="auto"/>
          </w:tcPr>
          <w:p w14:paraId="7FA1E520" w14:textId="77777777" w:rsidR="00AA3C59" w:rsidRPr="00D75D18" w:rsidRDefault="00AA3C59" w:rsidP="00FC2C29">
            <w:pPr>
              <w:rPr>
                <w:rFonts w:ascii="Arial" w:hAnsi="Arial" w:cs="Arial"/>
                <w:sz w:val="22"/>
                <w:szCs w:val="22"/>
              </w:rPr>
            </w:pPr>
          </w:p>
        </w:tc>
        <w:tc>
          <w:tcPr>
            <w:tcW w:w="1249" w:type="dxa"/>
            <w:tcBorders>
              <w:top w:val="nil"/>
              <w:bottom w:val="nil"/>
            </w:tcBorders>
            <w:shd w:val="clear" w:color="auto" w:fill="auto"/>
          </w:tcPr>
          <w:p w14:paraId="00DFFF3B" w14:textId="77777777" w:rsidR="00AA3C59" w:rsidRPr="00D75D18" w:rsidRDefault="00AA3C59" w:rsidP="00FC2C29">
            <w:pPr>
              <w:rPr>
                <w:rFonts w:ascii="Arial" w:hAnsi="Arial" w:cs="Arial"/>
                <w:sz w:val="22"/>
                <w:szCs w:val="22"/>
              </w:rPr>
            </w:pPr>
          </w:p>
        </w:tc>
        <w:tc>
          <w:tcPr>
            <w:tcW w:w="8647" w:type="dxa"/>
            <w:tcBorders>
              <w:top w:val="nil"/>
              <w:bottom w:val="nil"/>
            </w:tcBorders>
            <w:shd w:val="clear" w:color="auto" w:fill="auto"/>
          </w:tcPr>
          <w:p w14:paraId="2C4F1EA0" w14:textId="64C546A1" w:rsidR="00AA3C59" w:rsidRPr="00D75D18" w:rsidRDefault="00AA3C59" w:rsidP="00FC2C29">
            <w:pPr>
              <w:rPr>
                <w:rFonts w:ascii="Arial" w:hAnsi="Arial" w:cs="Arial"/>
                <w:sz w:val="22"/>
                <w:szCs w:val="22"/>
              </w:rPr>
            </w:pPr>
            <w:r w:rsidRPr="00D75D18">
              <w:rPr>
                <w:rFonts w:ascii="Arial" w:hAnsi="Arial" w:cs="Arial"/>
                <w:sz w:val="22"/>
                <w:szCs w:val="22"/>
              </w:rPr>
              <w:t xml:space="preserve">(An </w:t>
            </w:r>
            <w:r w:rsidR="00D75D18">
              <w:rPr>
                <w:rFonts w:ascii="Arial" w:hAnsi="Arial" w:cs="Arial"/>
                <w:bCs/>
                <w:sz w:val="22"/>
                <w:szCs w:val="22"/>
              </w:rPr>
              <w:t>asset register</w:t>
            </w:r>
            <w:r w:rsidRPr="00D75D18">
              <w:rPr>
                <w:rFonts w:ascii="Arial" w:hAnsi="Arial" w:cs="Arial"/>
                <w:bCs/>
                <w:sz w:val="22"/>
                <w:szCs w:val="22"/>
              </w:rPr>
              <w:t xml:space="preserve"> is maintained for </w:t>
            </w:r>
            <w:r w:rsidR="00D75D18">
              <w:rPr>
                <w:rFonts w:ascii="Arial" w:hAnsi="Arial" w:cs="Arial"/>
                <w:bCs/>
                <w:sz w:val="22"/>
                <w:szCs w:val="22"/>
              </w:rPr>
              <w:t>all</w:t>
            </w:r>
            <w:r w:rsidRPr="00D75D18">
              <w:rPr>
                <w:rFonts w:ascii="Arial" w:hAnsi="Arial" w:cs="Arial"/>
                <w:bCs/>
                <w:sz w:val="22"/>
                <w:szCs w:val="22"/>
              </w:rPr>
              <w:t xml:space="preserve"> assets</w:t>
            </w:r>
            <w:r w:rsidRPr="00D75D18">
              <w:rPr>
                <w:rFonts w:ascii="Arial" w:hAnsi="Arial" w:cs="Arial"/>
                <w:sz w:val="22"/>
                <w:szCs w:val="22"/>
              </w:rPr>
              <w:t>)</w:t>
            </w:r>
          </w:p>
        </w:tc>
      </w:tr>
      <w:tr w:rsidR="00AA3C59" w:rsidRPr="00D75D18" w14:paraId="0B9BE786" w14:textId="77777777" w:rsidTr="00FC2C29">
        <w:tc>
          <w:tcPr>
            <w:tcW w:w="2548" w:type="dxa"/>
            <w:tcBorders>
              <w:top w:val="nil"/>
              <w:bottom w:val="dotted" w:sz="4" w:space="0" w:color="000000"/>
            </w:tcBorders>
            <w:shd w:val="clear" w:color="auto" w:fill="auto"/>
          </w:tcPr>
          <w:p w14:paraId="029F47A0" w14:textId="77777777" w:rsidR="00AA3C59" w:rsidRPr="00D75D18" w:rsidRDefault="00AA3C59" w:rsidP="00FC2C29">
            <w:pPr>
              <w:rPr>
                <w:rFonts w:ascii="Arial" w:hAnsi="Arial" w:cs="Arial"/>
                <w:sz w:val="22"/>
                <w:szCs w:val="22"/>
              </w:rPr>
            </w:pPr>
            <w:r w:rsidRPr="00D75D18">
              <w:rPr>
                <w:rFonts w:ascii="Arial" w:hAnsi="Arial" w:cs="Arial"/>
                <w:sz w:val="22"/>
                <w:szCs w:val="22"/>
              </w:rPr>
              <w:t>Play Equipment</w:t>
            </w:r>
          </w:p>
        </w:tc>
        <w:tc>
          <w:tcPr>
            <w:tcW w:w="2548" w:type="dxa"/>
            <w:tcBorders>
              <w:top w:val="nil"/>
              <w:bottom w:val="dotted" w:sz="4" w:space="0" w:color="000000"/>
            </w:tcBorders>
            <w:shd w:val="clear" w:color="auto" w:fill="auto"/>
          </w:tcPr>
          <w:p w14:paraId="338B7C0C" w14:textId="77777777" w:rsidR="00AA3C59" w:rsidRPr="00D75D18" w:rsidRDefault="00AA3C59" w:rsidP="00FC2C29">
            <w:pPr>
              <w:rPr>
                <w:rFonts w:ascii="Arial" w:hAnsi="Arial" w:cs="Arial"/>
                <w:sz w:val="22"/>
                <w:szCs w:val="22"/>
              </w:rPr>
            </w:pPr>
            <w:r w:rsidRPr="00D75D18">
              <w:rPr>
                <w:rFonts w:ascii="Arial" w:hAnsi="Arial" w:cs="Arial"/>
                <w:sz w:val="22"/>
                <w:szCs w:val="22"/>
              </w:rPr>
              <w:t>Damage to equipment.</w:t>
            </w:r>
          </w:p>
          <w:p w14:paraId="0922B7AD" w14:textId="77777777" w:rsidR="00AA3C59" w:rsidRPr="00D75D18" w:rsidRDefault="00AA3C59" w:rsidP="00FC2C29">
            <w:pPr>
              <w:rPr>
                <w:rFonts w:ascii="Arial" w:hAnsi="Arial" w:cs="Arial"/>
                <w:sz w:val="22"/>
                <w:szCs w:val="22"/>
              </w:rPr>
            </w:pPr>
            <w:r w:rsidRPr="00D75D18">
              <w:rPr>
                <w:rFonts w:ascii="Arial" w:hAnsi="Arial" w:cs="Arial"/>
                <w:sz w:val="22"/>
                <w:szCs w:val="22"/>
              </w:rPr>
              <w:t>Injury to third party</w:t>
            </w:r>
          </w:p>
        </w:tc>
        <w:tc>
          <w:tcPr>
            <w:tcW w:w="1249" w:type="dxa"/>
            <w:tcBorders>
              <w:top w:val="nil"/>
              <w:bottom w:val="dotted" w:sz="4" w:space="0" w:color="000000"/>
            </w:tcBorders>
            <w:shd w:val="clear" w:color="auto" w:fill="auto"/>
          </w:tcPr>
          <w:p w14:paraId="13ED0DC4" w14:textId="77777777" w:rsidR="00AA3C59" w:rsidRPr="00D75D18" w:rsidRDefault="00AA3C59" w:rsidP="00FC2C29">
            <w:pPr>
              <w:rPr>
                <w:rFonts w:ascii="Arial" w:hAnsi="Arial" w:cs="Arial"/>
                <w:sz w:val="22"/>
                <w:szCs w:val="22"/>
              </w:rPr>
            </w:pPr>
            <w:r w:rsidRPr="00D75D18">
              <w:rPr>
                <w:rFonts w:ascii="Arial" w:hAnsi="Arial" w:cs="Arial"/>
                <w:sz w:val="22"/>
                <w:szCs w:val="22"/>
              </w:rPr>
              <w:t>Low/Med</w:t>
            </w:r>
          </w:p>
        </w:tc>
        <w:tc>
          <w:tcPr>
            <w:tcW w:w="8647" w:type="dxa"/>
            <w:tcBorders>
              <w:top w:val="nil"/>
              <w:bottom w:val="dotted" w:sz="4" w:space="0" w:color="000000"/>
            </w:tcBorders>
            <w:shd w:val="clear" w:color="auto" w:fill="auto"/>
          </w:tcPr>
          <w:p w14:paraId="0835C83C"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(Public) liability insurance and equipment insured.</w:t>
            </w:r>
          </w:p>
          <w:p w14:paraId="124F69D6" w14:textId="77777777" w:rsidR="00AA3C59" w:rsidRPr="00D75D18" w:rsidRDefault="00AA3C59" w:rsidP="00FC2C29">
            <w:pPr>
              <w:rPr>
                <w:rFonts w:ascii="Arial" w:hAnsi="Arial" w:cs="Arial"/>
                <w:sz w:val="22"/>
                <w:szCs w:val="22"/>
              </w:rPr>
            </w:pPr>
            <w:r w:rsidRPr="00D75D18">
              <w:rPr>
                <w:rFonts w:ascii="Arial" w:hAnsi="Arial" w:cs="Arial"/>
                <w:sz w:val="22"/>
                <w:szCs w:val="22"/>
              </w:rPr>
              <w:t>Annual (ROSPA) and weekly inspections (by trained individual) of play areas ensures play facilities are well maintained and repaired as required.</w:t>
            </w:r>
          </w:p>
        </w:tc>
      </w:tr>
      <w:tr w:rsidR="00AA3C59" w:rsidRPr="00D75D18" w14:paraId="776E3222" w14:textId="77777777" w:rsidTr="00FC2C29">
        <w:tc>
          <w:tcPr>
            <w:tcW w:w="2548" w:type="dxa"/>
            <w:tcBorders>
              <w:top w:val="dotted" w:sz="4" w:space="0" w:color="000000"/>
            </w:tcBorders>
            <w:shd w:val="clear" w:color="auto" w:fill="auto"/>
          </w:tcPr>
          <w:p w14:paraId="770DBCAB" w14:textId="77777777" w:rsidR="00AA3C59" w:rsidRPr="00D75D18" w:rsidRDefault="00AA3C59" w:rsidP="00FC2C29">
            <w:pPr>
              <w:rPr>
                <w:rFonts w:ascii="Arial" w:hAnsi="Arial" w:cs="Arial"/>
                <w:sz w:val="22"/>
                <w:szCs w:val="22"/>
              </w:rPr>
            </w:pPr>
            <w:r w:rsidRPr="00D75D18">
              <w:rPr>
                <w:rFonts w:ascii="Arial" w:hAnsi="Arial" w:cs="Arial"/>
                <w:sz w:val="22"/>
                <w:szCs w:val="22"/>
              </w:rPr>
              <w:t>Skate Park</w:t>
            </w:r>
          </w:p>
        </w:tc>
        <w:tc>
          <w:tcPr>
            <w:tcW w:w="2548" w:type="dxa"/>
            <w:tcBorders>
              <w:top w:val="dotted" w:sz="4" w:space="0" w:color="000000"/>
            </w:tcBorders>
            <w:shd w:val="clear" w:color="auto" w:fill="auto"/>
          </w:tcPr>
          <w:p w14:paraId="650BE6C7" w14:textId="77777777" w:rsidR="00AA3C59" w:rsidRPr="00D75D18" w:rsidRDefault="00AA3C59" w:rsidP="00FC2C29">
            <w:pPr>
              <w:rPr>
                <w:rFonts w:ascii="Arial" w:hAnsi="Arial" w:cs="Arial"/>
                <w:sz w:val="22"/>
                <w:szCs w:val="22"/>
              </w:rPr>
            </w:pPr>
            <w:r w:rsidRPr="00D75D18">
              <w:rPr>
                <w:rFonts w:ascii="Arial" w:hAnsi="Arial" w:cs="Arial"/>
                <w:sz w:val="22"/>
                <w:szCs w:val="22"/>
              </w:rPr>
              <w:t>Damage to equipment.</w:t>
            </w:r>
          </w:p>
          <w:p w14:paraId="14A14779" w14:textId="77777777" w:rsidR="00AA3C59" w:rsidRPr="00D75D18" w:rsidRDefault="00AA3C59" w:rsidP="00FC2C29">
            <w:pPr>
              <w:rPr>
                <w:rFonts w:ascii="Arial" w:hAnsi="Arial" w:cs="Arial"/>
                <w:sz w:val="22"/>
                <w:szCs w:val="22"/>
              </w:rPr>
            </w:pPr>
            <w:r w:rsidRPr="00D75D18">
              <w:rPr>
                <w:rFonts w:ascii="Arial" w:hAnsi="Arial" w:cs="Arial"/>
                <w:sz w:val="22"/>
                <w:szCs w:val="22"/>
              </w:rPr>
              <w:t>Injury to third party</w:t>
            </w:r>
          </w:p>
        </w:tc>
        <w:tc>
          <w:tcPr>
            <w:tcW w:w="1249" w:type="dxa"/>
            <w:tcBorders>
              <w:top w:val="dotted" w:sz="4" w:space="0" w:color="000000"/>
            </w:tcBorders>
            <w:shd w:val="clear" w:color="auto" w:fill="auto"/>
          </w:tcPr>
          <w:p w14:paraId="0A3FA502" w14:textId="77777777" w:rsidR="00AA3C59" w:rsidRPr="00D75D18" w:rsidRDefault="00AA3C59" w:rsidP="00FC2C29">
            <w:pPr>
              <w:rPr>
                <w:rFonts w:ascii="Arial" w:hAnsi="Arial" w:cs="Arial"/>
                <w:sz w:val="22"/>
                <w:szCs w:val="22"/>
              </w:rPr>
            </w:pPr>
            <w:r w:rsidRPr="00D75D18">
              <w:rPr>
                <w:rFonts w:ascii="Arial" w:hAnsi="Arial" w:cs="Arial"/>
                <w:sz w:val="22"/>
                <w:szCs w:val="22"/>
              </w:rPr>
              <w:t>Med/High</w:t>
            </w:r>
          </w:p>
        </w:tc>
        <w:tc>
          <w:tcPr>
            <w:tcW w:w="8647" w:type="dxa"/>
            <w:tcBorders>
              <w:top w:val="dotted" w:sz="4" w:space="0" w:color="000000"/>
            </w:tcBorders>
            <w:shd w:val="clear" w:color="auto" w:fill="auto"/>
          </w:tcPr>
          <w:p w14:paraId="46A9EC1B"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liability insurance and equipment insured.</w:t>
            </w:r>
          </w:p>
          <w:p w14:paraId="7FD3B25A" w14:textId="2E7972A7" w:rsidR="00AA3C59" w:rsidRPr="00D75D18" w:rsidRDefault="00AA3C59" w:rsidP="00FC2C29">
            <w:pPr>
              <w:rPr>
                <w:rFonts w:ascii="Arial" w:hAnsi="Arial" w:cs="Arial"/>
                <w:sz w:val="22"/>
                <w:szCs w:val="22"/>
              </w:rPr>
            </w:pPr>
            <w:r w:rsidRPr="00D75D18">
              <w:rPr>
                <w:rFonts w:ascii="Arial" w:hAnsi="Arial" w:cs="Arial"/>
                <w:sz w:val="22"/>
                <w:szCs w:val="22"/>
              </w:rPr>
              <w:t xml:space="preserve">Daily litter pick to remove any glass etc. Annual and weekly inspections of skate park </w:t>
            </w:r>
            <w:r w:rsidR="00474B92" w:rsidRPr="00D75D18">
              <w:rPr>
                <w:rFonts w:ascii="Arial" w:hAnsi="Arial" w:cs="Arial"/>
                <w:sz w:val="22"/>
                <w:szCs w:val="22"/>
              </w:rPr>
              <w:t>ensure</w:t>
            </w:r>
            <w:r w:rsidRPr="00D75D18">
              <w:rPr>
                <w:rFonts w:ascii="Arial" w:hAnsi="Arial" w:cs="Arial"/>
                <w:sz w:val="22"/>
                <w:szCs w:val="22"/>
              </w:rPr>
              <w:t xml:space="preserve"> facilities are well maintained and repaired as required. Notice displayed at park (guidance for safe use and who to contact in different situations).</w:t>
            </w:r>
          </w:p>
        </w:tc>
      </w:tr>
      <w:tr w:rsidR="00AA3C59" w:rsidRPr="00D75D18" w14:paraId="19EB17B1" w14:textId="77777777" w:rsidTr="00FC2C29">
        <w:tc>
          <w:tcPr>
            <w:tcW w:w="2548" w:type="dxa"/>
            <w:shd w:val="clear" w:color="auto" w:fill="auto"/>
          </w:tcPr>
          <w:p w14:paraId="598643E7" w14:textId="77777777" w:rsidR="00AA3C59" w:rsidRPr="00D75D18" w:rsidRDefault="00AA3C59" w:rsidP="00FC2C29">
            <w:pPr>
              <w:rPr>
                <w:rFonts w:ascii="Arial" w:hAnsi="Arial" w:cs="Arial"/>
                <w:sz w:val="22"/>
                <w:szCs w:val="22"/>
              </w:rPr>
            </w:pPr>
            <w:r w:rsidRPr="00D75D18">
              <w:rPr>
                <w:rFonts w:ascii="Arial" w:hAnsi="Arial" w:cs="Arial"/>
                <w:sz w:val="22"/>
                <w:szCs w:val="22"/>
              </w:rPr>
              <w:t xml:space="preserve">Benches &amp; </w:t>
            </w:r>
          </w:p>
          <w:p w14:paraId="0EE7D102" w14:textId="77777777" w:rsidR="00AA3C59" w:rsidRPr="00D75D18" w:rsidRDefault="00AA3C59" w:rsidP="00FC2C29">
            <w:pPr>
              <w:rPr>
                <w:rFonts w:ascii="Arial" w:hAnsi="Arial" w:cs="Arial"/>
                <w:sz w:val="22"/>
                <w:szCs w:val="22"/>
              </w:rPr>
            </w:pPr>
            <w:r w:rsidRPr="00D75D18">
              <w:rPr>
                <w:rFonts w:ascii="Arial" w:hAnsi="Arial" w:cs="Arial"/>
                <w:sz w:val="22"/>
                <w:szCs w:val="22"/>
              </w:rPr>
              <w:t>Street Furniture</w:t>
            </w:r>
          </w:p>
        </w:tc>
        <w:tc>
          <w:tcPr>
            <w:tcW w:w="2548" w:type="dxa"/>
            <w:shd w:val="clear" w:color="auto" w:fill="auto"/>
          </w:tcPr>
          <w:p w14:paraId="6E49F644" w14:textId="77777777" w:rsidR="00AA3C59" w:rsidRPr="00D75D18" w:rsidRDefault="00AA3C59" w:rsidP="00FC2C29">
            <w:pPr>
              <w:rPr>
                <w:rFonts w:ascii="Arial" w:hAnsi="Arial" w:cs="Arial"/>
                <w:sz w:val="22"/>
                <w:szCs w:val="22"/>
              </w:rPr>
            </w:pPr>
            <w:r w:rsidRPr="00D75D18">
              <w:rPr>
                <w:rFonts w:ascii="Arial" w:hAnsi="Arial" w:cs="Arial"/>
                <w:sz w:val="22"/>
                <w:szCs w:val="22"/>
              </w:rPr>
              <w:t>Damage to item/injury to third party</w:t>
            </w:r>
          </w:p>
        </w:tc>
        <w:tc>
          <w:tcPr>
            <w:tcW w:w="1249" w:type="dxa"/>
            <w:shd w:val="clear" w:color="auto" w:fill="auto"/>
          </w:tcPr>
          <w:p w14:paraId="267985EA"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1F133B8D"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liability insurance and furniture insured.</w:t>
            </w:r>
          </w:p>
          <w:p w14:paraId="3FE04606" w14:textId="77777777" w:rsidR="00AA3C59" w:rsidRPr="00D75D18" w:rsidRDefault="00AA3C59" w:rsidP="00FC2C29">
            <w:pPr>
              <w:rPr>
                <w:rFonts w:ascii="Arial" w:hAnsi="Arial" w:cs="Arial"/>
                <w:sz w:val="22"/>
                <w:szCs w:val="22"/>
              </w:rPr>
            </w:pPr>
            <w:r w:rsidRPr="00D75D18">
              <w:rPr>
                <w:rFonts w:ascii="Arial" w:hAnsi="Arial" w:cs="Arial"/>
                <w:sz w:val="22"/>
                <w:szCs w:val="22"/>
              </w:rPr>
              <w:t xml:space="preserve">Regular inspection to identify any items needing repair or replacement. </w:t>
            </w:r>
          </w:p>
        </w:tc>
      </w:tr>
      <w:tr w:rsidR="00AA3C59" w:rsidRPr="00D75D18" w14:paraId="4583C368" w14:textId="77777777" w:rsidTr="00FC2C29">
        <w:tc>
          <w:tcPr>
            <w:tcW w:w="2548" w:type="dxa"/>
            <w:shd w:val="clear" w:color="auto" w:fill="auto"/>
          </w:tcPr>
          <w:p w14:paraId="6AF8AE06" w14:textId="77777777" w:rsidR="00AA3C59" w:rsidRPr="00D75D18" w:rsidRDefault="00AA3C59" w:rsidP="00FC2C29">
            <w:pPr>
              <w:rPr>
                <w:rFonts w:ascii="Arial" w:hAnsi="Arial" w:cs="Arial"/>
                <w:sz w:val="22"/>
                <w:szCs w:val="22"/>
              </w:rPr>
            </w:pPr>
            <w:r w:rsidRPr="00D75D18">
              <w:rPr>
                <w:rFonts w:ascii="Arial" w:hAnsi="Arial" w:cs="Arial"/>
                <w:sz w:val="22"/>
                <w:szCs w:val="22"/>
              </w:rPr>
              <w:t>Public Open Spaces</w:t>
            </w:r>
          </w:p>
        </w:tc>
        <w:tc>
          <w:tcPr>
            <w:tcW w:w="2548" w:type="dxa"/>
            <w:shd w:val="clear" w:color="auto" w:fill="auto"/>
          </w:tcPr>
          <w:p w14:paraId="61391C61" w14:textId="77777777" w:rsidR="00AA3C59" w:rsidRPr="00D75D18" w:rsidRDefault="00AA3C59" w:rsidP="00FC2C29">
            <w:pPr>
              <w:rPr>
                <w:rFonts w:ascii="Arial" w:hAnsi="Arial" w:cs="Arial"/>
                <w:sz w:val="22"/>
                <w:szCs w:val="22"/>
              </w:rPr>
            </w:pPr>
            <w:r w:rsidRPr="00D75D18">
              <w:rPr>
                <w:rFonts w:ascii="Arial" w:hAnsi="Arial" w:cs="Arial"/>
                <w:sz w:val="22"/>
                <w:szCs w:val="22"/>
              </w:rPr>
              <w:t>Injury to third parties</w:t>
            </w:r>
          </w:p>
        </w:tc>
        <w:tc>
          <w:tcPr>
            <w:tcW w:w="1249" w:type="dxa"/>
            <w:shd w:val="clear" w:color="auto" w:fill="auto"/>
          </w:tcPr>
          <w:p w14:paraId="6702AD59"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6CC10FB0" w14:textId="6BF21658" w:rsidR="00AA3C59" w:rsidRPr="00D75D18" w:rsidRDefault="00AA3C59" w:rsidP="00FC2C29">
            <w:pPr>
              <w:rPr>
                <w:rFonts w:ascii="Arial" w:hAnsi="Arial" w:cs="Arial"/>
                <w:sz w:val="22"/>
                <w:szCs w:val="22"/>
              </w:rPr>
            </w:pPr>
            <w:r w:rsidRPr="00D75D18">
              <w:rPr>
                <w:rFonts w:ascii="Arial" w:hAnsi="Arial" w:cs="Arial"/>
                <w:sz w:val="22"/>
                <w:szCs w:val="22"/>
              </w:rPr>
              <w:t xml:space="preserve">Areas kept well maintained, grass and bushes cut back. </w:t>
            </w:r>
            <w:r w:rsidR="00D75D18">
              <w:rPr>
                <w:rFonts w:ascii="Arial" w:hAnsi="Arial" w:cs="Arial"/>
                <w:sz w:val="22"/>
                <w:szCs w:val="22"/>
              </w:rPr>
              <w:t xml:space="preserve">Weekly walk through by clerk (or nominated councillor(s). </w:t>
            </w:r>
            <w:r w:rsidRPr="00D75D18">
              <w:rPr>
                <w:rFonts w:ascii="Arial" w:hAnsi="Arial" w:cs="Arial"/>
                <w:sz w:val="22"/>
                <w:szCs w:val="22"/>
              </w:rPr>
              <w:t>Any reported problems acted upon quickly</w:t>
            </w:r>
          </w:p>
        </w:tc>
      </w:tr>
      <w:tr w:rsidR="00AA3C59" w:rsidRPr="00D75D18" w14:paraId="50AAE95A" w14:textId="77777777" w:rsidTr="00FC2C29">
        <w:tc>
          <w:tcPr>
            <w:tcW w:w="2548" w:type="dxa"/>
            <w:shd w:val="clear" w:color="auto" w:fill="auto"/>
          </w:tcPr>
          <w:p w14:paraId="6AEC38FB" w14:textId="77777777" w:rsidR="00AA3C59" w:rsidRPr="00D75D18" w:rsidRDefault="00AA3C59" w:rsidP="00FC2C29">
            <w:pPr>
              <w:rPr>
                <w:rFonts w:ascii="Arial" w:hAnsi="Arial" w:cs="Arial"/>
                <w:sz w:val="22"/>
                <w:szCs w:val="22"/>
              </w:rPr>
            </w:pPr>
            <w:r w:rsidRPr="00D75D18">
              <w:rPr>
                <w:rFonts w:ascii="Arial" w:hAnsi="Arial" w:cs="Arial"/>
                <w:sz w:val="22"/>
                <w:szCs w:val="22"/>
              </w:rPr>
              <w:t>Notice Boards</w:t>
            </w:r>
          </w:p>
        </w:tc>
        <w:tc>
          <w:tcPr>
            <w:tcW w:w="2548" w:type="dxa"/>
            <w:shd w:val="clear" w:color="auto" w:fill="auto"/>
          </w:tcPr>
          <w:p w14:paraId="0352EAFA" w14:textId="77777777" w:rsidR="00AA3C59" w:rsidRPr="00D75D18" w:rsidRDefault="00AA3C59" w:rsidP="00FC2C29">
            <w:pPr>
              <w:rPr>
                <w:rFonts w:ascii="Arial" w:hAnsi="Arial" w:cs="Arial"/>
                <w:sz w:val="22"/>
                <w:szCs w:val="22"/>
              </w:rPr>
            </w:pPr>
            <w:r w:rsidRPr="00D75D18">
              <w:rPr>
                <w:rFonts w:ascii="Arial" w:hAnsi="Arial" w:cs="Arial"/>
                <w:sz w:val="22"/>
                <w:szCs w:val="22"/>
              </w:rPr>
              <w:t>Damage to item/injury to third party</w:t>
            </w:r>
          </w:p>
        </w:tc>
        <w:tc>
          <w:tcPr>
            <w:tcW w:w="1249" w:type="dxa"/>
            <w:shd w:val="clear" w:color="auto" w:fill="auto"/>
          </w:tcPr>
          <w:p w14:paraId="1F0D1A9E"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54C2CFCE" w14:textId="569BBA7B" w:rsidR="00AA3C59" w:rsidRPr="00D75D18" w:rsidRDefault="00AA3C59" w:rsidP="00FC2C29">
            <w:pPr>
              <w:rPr>
                <w:rFonts w:ascii="Arial" w:hAnsi="Arial" w:cs="Arial"/>
                <w:sz w:val="22"/>
                <w:szCs w:val="22"/>
              </w:rPr>
            </w:pPr>
            <w:r w:rsidRPr="00D75D18">
              <w:rPr>
                <w:rFonts w:ascii="Arial" w:hAnsi="Arial" w:cs="Arial"/>
                <w:sz w:val="22"/>
                <w:szCs w:val="22"/>
              </w:rPr>
              <w:t>Insurance and maintenance</w:t>
            </w:r>
            <w:r w:rsidR="00D75D18">
              <w:rPr>
                <w:rFonts w:ascii="Arial" w:hAnsi="Arial" w:cs="Arial"/>
                <w:sz w:val="22"/>
                <w:szCs w:val="22"/>
              </w:rPr>
              <w:t>.  Clerk to inspect when putting up notices</w:t>
            </w:r>
          </w:p>
        </w:tc>
      </w:tr>
      <w:tr w:rsidR="00AA3C59" w:rsidRPr="00D75D18" w14:paraId="515E576D" w14:textId="77777777" w:rsidTr="00FC2C29">
        <w:tc>
          <w:tcPr>
            <w:tcW w:w="2548" w:type="dxa"/>
            <w:shd w:val="clear" w:color="auto" w:fill="auto"/>
          </w:tcPr>
          <w:p w14:paraId="47C70187" w14:textId="77777777" w:rsidR="00AA3C59" w:rsidRPr="00D75D18" w:rsidRDefault="00AA3C59" w:rsidP="00FC2C29">
            <w:pPr>
              <w:rPr>
                <w:rFonts w:ascii="Arial" w:hAnsi="Arial" w:cs="Arial"/>
                <w:sz w:val="22"/>
                <w:szCs w:val="22"/>
              </w:rPr>
            </w:pPr>
            <w:r w:rsidRPr="00D75D18">
              <w:rPr>
                <w:rFonts w:ascii="Arial" w:hAnsi="Arial" w:cs="Arial"/>
                <w:sz w:val="22"/>
                <w:szCs w:val="22"/>
              </w:rPr>
              <w:t>Trees</w:t>
            </w:r>
          </w:p>
        </w:tc>
        <w:tc>
          <w:tcPr>
            <w:tcW w:w="2548" w:type="dxa"/>
            <w:shd w:val="clear" w:color="auto" w:fill="auto"/>
          </w:tcPr>
          <w:p w14:paraId="38927E19" w14:textId="77777777" w:rsidR="00AA3C59" w:rsidRPr="00D75D18" w:rsidRDefault="00AA3C59" w:rsidP="00FC2C29">
            <w:pPr>
              <w:rPr>
                <w:rFonts w:ascii="Arial" w:hAnsi="Arial" w:cs="Arial"/>
                <w:sz w:val="22"/>
                <w:szCs w:val="22"/>
              </w:rPr>
            </w:pPr>
            <w:r w:rsidRPr="00D75D18">
              <w:rPr>
                <w:rFonts w:ascii="Arial" w:hAnsi="Arial" w:cs="Arial"/>
                <w:sz w:val="22"/>
                <w:szCs w:val="22"/>
              </w:rPr>
              <w:t>Possible danger to third parties from: low hanging branches, dead wood falling, dropping branches and collapse</w:t>
            </w:r>
          </w:p>
        </w:tc>
        <w:tc>
          <w:tcPr>
            <w:tcW w:w="1249" w:type="dxa"/>
            <w:shd w:val="clear" w:color="auto" w:fill="auto"/>
          </w:tcPr>
          <w:p w14:paraId="66FC47B1" w14:textId="77777777" w:rsidR="00AA3C59" w:rsidRPr="00D75D18" w:rsidRDefault="00AA3C59" w:rsidP="00FC2C29">
            <w:pPr>
              <w:rPr>
                <w:rFonts w:ascii="Arial" w:hAnsi="Arial" w:cs="Arial"/>
                <w:sz w:val="22"/>
                <w:szCs w:val="22"/>
              </w:rPr>
            </w:pPr>
            <w:r w:rsidRPr="00D75D18">
              <w:rPr>
                <w:rFonts w:ascii="Arial" w:hAnsi="Arial" w:cs="Arial"/>
                <w:sz w:val="22"/>
                <w:szCs w:val="22"/>
              </w:rPr>
              <w:t>Low/High</w:t>
            </w:r>
          </w:p>
        </w:tc>
        <w:tc>
          <w:tcPr>
            <w:tcW w:w="8647" w:type="dxa"/>
            <w:shd w:val="clear" w:color="auto" w:fill="auto"/>
          </w:tcPr>
          <w:p w14:paraId="77573D7F"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Liability Insurance.</w:t>
            </w:r>
          </w:p>
          <w:p w14:paraId="68DF1610" w14:textId="23CBFE6B" w:rsidR="00AA3C59" w:rsidRPr="00D75D18" w:rsidRDefault="00AA3C59" w:rsidP="00FC2C29">
            <w:pPr>
              <w:rPr>
                <w:rFonts w:ascii="Arial" w:hAnsi="Arial" w:cs="Arial"/>
                <w:sz w:val="22"/>
                <w:szCs w:val="22"/>
              </w:rPr>
            </w:pPr>
            <w:r w:rsidRPr="00D75D18">
              <w:rPr>
                <w:rFonts w:ascii="Arial" w:hAnsi="Arial" w:cs="Arial"/>
                <w:sz w:val="22"/>
                <w:szCs w:val="22"/>
              </w:rPr>
              <w:t xml:space="preserve">An annual tree survey by </w:t>
            </w:r>
            <w:r w:rsidR="000C3D46" w:rsidRPr="00D75D18">
              <w:rPr>
                <w:rFonts w:ascii="Arial" w:hAnsi="Arial" w:cs="Arial"/>
                <w:sz w:val="22"/>
                <w:szCs w:val="22"/>
              </w:rPr>
              <w:t>arboriculturist</w:t>
            </w:r>
            <w:r w:rsidRPr="00D75D18">
              <w:rPr>
                <w:rFonts w:ascii="Arial" w:hAnsi="Arial" w:cs="Arial"/>
                <w:sz w:val="22"/>
                <w:szCs w:val="22"/>
              </w:rPr>
              <w:t xml:space="preserve"> provides a </w:t>
            </w:r>
            <w:r w:rsidR="000C3D46" w:rsidRPr="00D75D18">
              <w:rPr>
                <w:rFonts w:ascii="Arial" w:hAnsi="Arial" w:cs="Arial"/>
                <w:sz w:val="22"/>
                <w:szCs w:val="22"/>
              </w:rPr>
              <w:t>risk-based</w:t>
            </w:r>
            <w:r w:rsidRPr="00D75D18">
              <w:rPr>
                <w:rFonts w:ascii="Arial" w:hAnsi="Arial" w:cs="Arial"/>
                <w:sz w:val="22"/>
                <w:szCs w:val="22"/>
              </w:rPr>
              <w:t xml:space="preserve"> report on which the Council may act. Regular inspection by grounds maintenance contractor picks up ongoing issues. Any report from members of the public acted on swiftly</w:t>
            </w:r>
          </w:p>
        </w:tc>
      </w:tr>
      <w:tr w:rsidR="00AA3C59" w:rsidRPr="00D75D18" w14:paraId="7ECD946C" w14:textId="77777777" w:rsidTr="00FC2C29">
        <w:tc>
          <w:tcPr>
            <w:tcW w:w="2548" w:type="dxa"/>
            <w:tcBorders>
              <w:bottom w:val="nil"/>
            </w:tcBorders>
            <w:shd w:val="clear" w:color="auto" w:fill="auto"/>
          </w:tcPr>
          <w:p w14:paraId="2B4CD4DA" w14:textId="77777777" w:rsidR="00AA3C59" w:rsidRPr="00D75D18" w:rsidRDefault="00AA3C59" w:rsidP="00FC2C29">
            <w:pPr>
              <w:rPr>
                <w:rFonts w:ascii="Arial" w:hAnsi="Arial" w:cs="Arial"/>
                <w:sz w:val="22"/>
                <w:szCs w:val="22"/>
              </w:rPr>
            </w:pPr>
            <w:r w:rsidRPr="00D75D18">
              <w:rPr>
                <w:rFonts w:ascii="Arial" w:hAnsi="Arial" w:cs="Arial"/>
                <w:sz w:val="22"/>
                <w:szCs w:val="22"/>
              </w:rPr>
              <w:t>Christmas Lights</w:t>
            </w:r>
          </w:p>
        </w:tc>
        <w:tc>
          <w:tcPr>
            <w:tcW w:w="2548" w:type="dxa"/>
            <w:tcBorders>
              <w:bottom w:val="nil"/>
            </w:tcBorders>
            <w:shd w:val="clear" w:color="auto" w:fill="auto"/>
          </w:tcPr>
          <w:p w14:paraId="3D8E8A62" w14:textId="77777777" w:rsidR="00AA3C59" w:rsidRPr="00D75D18" w:rsidRDefault="00AA3C59" w:rsidP="00FC2C29">
            <w:pPr>
              <w:rPr>
                <w:rFonts w:ascii="Arial" w:hAnsi="Arial" w:cs="Arial"/>
                <w:sz w:val="22"/>
                <w:szCs w:val="22"/>
              </w:rPr>
            </w:pPr>
            <w:r w:rsidRPr="00D75D18">
              <w:rPr>
                <w:rFonts w:ascii="Arial" w:hAnsi="Arial" w:cs="Arial"/>
                <w:sz w:val="22"/>
                <w:szCs w:val="22"/>
              </w:rPr>
              <w:t>Damage to lighting installations. Erection of display and taking down. Electrical faults. Injury to third parties</w:t>
            </w:r>
          </w:p>
        </w:tc>
        <w:tc>
          <w:tcPr>
            <w:tcW w:w="1249" w:type="dxa"/>
            <w:tcBorders>
              <w:bottom w:val="nil"/>
            </w:tcBorders>
            <w:shd w:val="clear" w:color="auto" w:fill="auto"/>
          </w:tcPr>
          <w:p w14:paraId="205FAD9E" w14:textId="77777777" w:rsidR="00AA3C59" w:rsidRPr="00D75D18" w:rsidRDefault="00AA3C59" w:rsidP="00FC2C29">
            <w:pPr>
              <w:rPr>
                <w:rFonts w:ascii="Arial" w:hAnsi="Arial" w:cs="Arial"/>
                <w:sz w:val="22"/>
                <w:szCs w:val="22"/>
              </w:rPr>
            </w:pPr>
            <w:r w:rsidRPr="00D75D18">
              <w:rPr>
                <w:rFonts w:ascii="Arial" w:hAnsi="Arial" w:cs="Arial"/>
                <w:sz w:val="22"/>
                <w:szCs w:val="22"/>
              </w:rPr>
              <w:t>Med</w:t>
            </w:r>
          </w:p>
        </w:tc>
        <w:tc>
          <w:tcPr>
            <w:tcW w:w="8647" w:type="dxa"/>
            <w:tcBorders>
              <w:bottom w:val="nil"/>
            </w:tcBorders>
            <w:shd w:val="clear" w:color="auto" w:fill="auto"/>
          </w:tcPr>
          <w:p w14:paraId="11943BFA" w14:textId="77777777" w:rsidR="00AA3C59" w:rsidRPr="00D75D18" w:rsidRDefault="00AA3C59" w:rsidP="00FC2C29">
            <w:pPr>
              <w:rPr>
                <w:rFonts w:ascii="Arial" w:hAnsi="Arial" w:cs="Arial"/>
                <w:sz w:val="22"/>
                <w:szCs w:val="22"/>
              </w:rPr>
            </w:pPr>
            <w:r w:rsidRPr="00D75D18">
              <w:rPr>
                <w:rFonts w:ascii="Arial" w:hAnsi="Arial" w:cs="Arial"/>
                <w:sz w:val="22"/>
                <w:szCs w:val="22"/>
              </w:rPr>
              <w:t>Lights included in Parish insurance. Erection and taking down carried out by competent qualified contractor carrying their own insurance. Installation tested for electrical safety each season. Guidelines and regulations followed in siting display.</w:t>
            </w:r>
          </w:p>
        </w:tc>
      </w:tr>
      <w:tr w:rsidR="00AA3C59" w:rsidRPr="00D75D18" w14:paraId="5D4403A6" w14:textId="77777777" w:rsidTr="00FC2C29">
        <w:tc>
          <w:tcPr>
            <w:tcW w:w="2548" w:type="dxa"/>
            <w:tcBorders>
              <w:top w:val="nil"/>
              <w:bottom w:val="nil"/>
            </w:tcBorders>
            <w:shd w:val="clear" w:color="auto" w:fill="auto"/>
          </w:tcPr>
          <w:p w14:paraId="2FC3F2B0" w14:textId="77777777" w:rsidR="00AA3C59" w:rsidRPr="00D75D18" w:rsidRDefault="00AA3C59" w:rsidP="00FC2C29">
            <w:pPr>
              <w:rPr>
                <w:rFonts w:ascii="Arial" w:hAnsi="Arial" w:cs="Arial"/>
                <w:b/>
                <w:sz w:val="22"/>
                <w:szCs w:val="22"/>
              </w:rPr>
            </w:pPr>
            <w:r w:rsidRPr="00D75D18">
              <w:rPr>
                <w:rFonts w:ascii="Arial" w:hAnsi="Arial" w:cs="Arial"/>
                <w:b/>
                <w:sz w:val="22"/>
                <w:szCs w:val="22"/>
              </w:rPr>
              <w:t>ACTIVITIES</w:t>
            </w:r>
          </w:p>
        </w:tc>
        <w:tc>
          <w:tcPr>
            <w:tcW w:w="2548" w:type="dxa"/>
            <w:tcBorders>
              <w:top w:val="nil"/>
              <w:bottom w:val="nil"/>
            </w:tcBorders>
            <w:shd w:val="clear" w:color="auto" w:fill="auto"/>
          </w:tcPr>
          <w:p w14:paraId="0B4222BB" w14:textId="77777777" w:rsidR="00AA3C59" w:rsidRPr="00D75D18" w:rsidRDefault="00AA3C59" w:rsidP="00FC2C29">
            <w:pPr>
              <w:rPr>
                <w:rFonts w:ascii="Arial" w:hAnsi="Arial" w:cs="Arial"/>
                <w:sz w:val="22"/>
                <w:szCs w:val="22"/>
              </w:rPr>
            </w:pPr>
          </w:p>
        </w:tc>
        <w:tc>
          <w:tcPr>
            <w:tcW w:w="1249" w:type="dxa"/>
            <w:tcBorders>
              <w:top w:val="nil"/>
              <w:bottom w:val="nil"/>
            </w:tcBorders>
            <w:shd w:val="clear" w:color="auto" w:fill="auto"/>
          </w:tcPr>
          <w:p w14:paraId="033B1CC8" w14:textId="77777777" w:rsidR="00AA3C59" w:rsidRPr="00D75D18" w:rsidRDefault="00AA3C59" w:rsidP="00FC2C29">
            <w:pPr>
              <w:rPr>
                <w:rFonts w:ascii="Arial" w:hAnsi="Arial" w:cs="Arial"/>
                <w:sz w:val="22"/>
                <w:szCs w:val="22"/>
              </w:rPr>
            </w:pPr>
          </w:p>
        </w:tc>
        <w:tc>
          <w:tcPr>
            <w:tcW w:w="8647" w:type="dxa"/>
            <w:tcBorders>
              <w:top w:val="nil"/>
              <w:bottom w:val="nil"/>
            </w:tcBorders>
            <w:shd w:val="clear" w:color="auto" w:fill="auto"/>
          </w:tcPr>
          <w:p w14:paraId="0DCBC4A7" w14:textId="77777777" w:rsidR="00AA3C59" w:rsidRPr="00D75D18" w:rsidRDefault="00AA3C59" w:rsidP="00FC2C29">
            <w:pPr>
              <w:rPr>
                <w:rFonts w:ascii="Arial" w:hAnsi="Arial" w:cs="Arial"/>
                <w:sz w:val="22"/>
                <w:szCs w:val="22"/>
              </w:rPr>
            </w:pPr>
          </w:p>
        </w:tc>
      </w:tr>
      <w:tr w:rsidR="00AA3C59" w:rsidRPr="00D75D18" w14:paraId="77CFE1B0" w14:textId="77777777" w:rsidTr="00FC2C29">
        <w:tc>
          <w:tcPr>
            <w:tcW w:w="2548" w:type="dxa"/>
            <w:tcBorders>
              <w:top w:val="nil"/>
              <w:bottom w:val="dotted" w:sz="4" w:space="0" w:color="000000"/>
            </w:tcBorders>
            <w:shd w:val="clear" w:color="auto" w:fill="auto"/>
          </w:tcPr>
          <w:p w14:paraId="154CE501" w14:textId="77777777" w:rsidR="00AA3C59" w:rsidRPr="00D75D18" w:rsidRDefault="00AA3C59" w:rsidP="00FC2C29">
            <w:pPr>
              <w:rPr>
                <w:rFonts w:ascii="Arial" w:hAnsi="Arial" w:cs="Arial"/>
                <w:sz w:val="22"/>
                <w:szCs w:val="22"/>
              </w:rPr>
            </w:pPr>
            <w:r w:rsidRPr="00D75D18">
              <w:rPr>
                <w:rFonts w:ascii="Arial" w:hAnsi="Arial" w:cs="Arial"/>
                <w:sz w:val="22"/>
                <w:szCs w:val="22"/>
              </w:rPr>
              <w:t>Members Interests</w:t>
            </w:r>
          </w:p>
        </w:tc>
        <w:tc>
          <w:tcPr>
            <w:tcW w:w="2548" w:type="dxa"/>
            <w:tcBorders>
              <w:top w:val="nil"/>
              <w:bottom w:val="dotted" w:sz="4" w:space="0" w:color="000000"/>
            </w:tcBorders>
            <w:shd w:val="clear" w:color="auto" w:fill="auto"/>
          </w:tcPr>
          <w:p w14:paraId="41FA07D8" w14:textId="77777777" w:rsidR="00AA3C59" w:rsidRPr="00D75D18" w:rsidRDefault="00AA3C59" w:rsidP="00FC2C29">
            <w:pPr>
              <w:rPr>
                <w:rFonts w:ascii="Arial" w:hAnsi="Arial" w:cs="Arial"/>
                <w:sz w:val="22"/>
                <w:szCs w:val="22"/>
              </w:rPr>
            </w:pPr>
            <w:r w:rsidRPr="00D75D18">
              <w:rPr>
                <w:rFonts w:ascii="Arial" w:hAnsi="Arial" w:cs="Arial"/>
                <w:sz w:val="22"/>
                <w:szCs w:val="22"/>
              </w:rPr>
              <w:t>Conflict of Interests/Members acting outside of Nolan Principals</w:t>
            </w:r>
          </w:p>
        </w:tc>
        <w:tc>
          <w:tcPr>
            <w:tcW w:w="1249" w:type="dxa"/>
            <w:tcBorders>
              <w:top w:val="nil"/>
              <w:bottom w:val="dotted" w:sz="4" w:space="0" w:color="000000"/>
            </w:tcBorders>
            <w:shd w:val="clear" w:color="auto" w:fill="auto"/>
          </w:tcPr>
          <w:p w14:paraId="300BB0F4" w14:textId="77777777" w:rsidR="00AA3C59" w:rsidRPr="00D75D18" w:rsidRDefault="00AA3C59" w:rsidP="00FC2C29">
            <w:pPr>
              <w:rPr>
                <w:rFonts w:ascii="Arial" w:hAnsi="Arial" w:cs="Arial"/>
                <w:sz w:val="22"/>
                <w:szCs w:val="22"/>
              </w:rPr>
            </w:pPr>
            <w:r w:rsidRPr="00D75D18">
              <w:rPr>
                <w:rFonts w:ascii="Arial" w:hAnsi="Arial" w:cs="Arial"/>
                <w:sz w:val="22"/>
                <w:szCs w:val="22"/>
              </w:rPr>
              <w:t>Med</w:t>
            </w:r>
          </w:p>
        </w:tc>
        <w:tc>
          <w:tcPr>
            <w:tcW w:w="8647" w:type="dxa"/>
            <w:tcBorders>
              <w:top w:val="nil"/>
              <w:bottom w:val="dotted" w:sz="4" w:space="0" w:color="000000"/>
            </w:tcBorders>
            <w:shd w:val="clear" w:color="auto" w:fill="auto"/>
          </w:tcPr>
          <w:p w14:paraId="4B903F0E" w14:textId="36F24643" w:rsidR="00AA3C59" w:rsidRPr="00D75D18" w:rsidRDefault="00AA3C59" w:rsidP="00FC2C29">
            <w:pPr>
              <w:rPr>
                <w:rFonts w:ascii="Arial" w:hAnsi="Arial" w:cs="Arial"/>
                <w:sz w:val="22"/>
                <w:szCs w:val="22"/>
              </w:rPr>
            </w:pPr>
            <w:r w:rsidRPr="00D75D18">
              <w:rPr>
                <w:rFonts w:ascii="Arial" w:hAnsi="Arial" w:cs="Arial"/>
                <w:sz w:val="22"/>
                <w:szCs w:val="22"/>
              </w:rPr>
              <w:t>A standing item on the agenda serves as a reminder to Councillors to declare pecuniary interests and conflicts of interest in meetings.  Register of members interest forms are reviewed by Councillors</w:t>
            </w:r>
            <w:r w:rsidR="00D75D18">
              <w:rPr>
                <w:rFonts w:ascii="Arial" w:hAnsi="Arial" w:cs="Arial"/>
                <w:sz w:val="22"/>
                <w:szCs w:val="22"/>
              </w:rPr>
              <w:t>, particularly when personal circumstances alter.</w:t>
            </w:r>
          </w:p>
        </w:tc>
      </w:tr>
      <w:tr w:rsidR="00AA3C59" w:rsidRPr="00D75D18" w14:paraId="2FBB54D9" w14:textId="77777777" w:rsidTr="00FC2C29">
        <w:tc>
          <w:tcPr>
            <w:tcW w:w="2548" w:type="dxa"/>
            <w:tcBorders>
              <w:top w:val="dotted" w:sz="4" w:space="0" w:color="000000"/>
            </w:tcBorders>
            <w:shd w:val="clear" w:color="auto" w:fill="auto"/>
          </w:tcPr>
          <w:p w14:paraId="7D120276" w14:textId="77777777" w:rsidR="00AA3C59" w:rsidRPr="00D75D18" w:rsidRDefault="00AA3C59" w:rsidP="00FC2C29">
            <w:pPr>
              <w:rPr>
                <w:rFonts w:ascii="Arial" w:hAnsi="Arial" w:cs="Arial"/>
                <w:sz w:val="22"/>
                <w:szCs w:val="22"/>
              </w:rPr>
            </w:pPr>
            <w:r w:rsidRPr="00D75D18">
              <w:rPr>
                <w:rFonts w:ascii="Arial" w:hAnsi="Arial" w:cs="Arial"/>
                <w:sz w:val="22"/>
                <w:szCs w:val="22"/>
              </w:rPr>
              <w:t>Storage of Personal Data</w:t>
            </w:r>
          </w:p>
        </w:tc>
        <w:tc>
          <w:tcPr>
            <w:tcW w:w="2548" w:type="dxa"/>
            <w:tcBorders>
              <w:top w:val="dotted" w:sz="4" w:space="0" w:color="000000"/>
            </w:tcBorders>
            <w:shd w:val="clear" w:color="auto" w:fill="auto"/>
          </w:tcPr>
          <w:p w14:paraId="36F56DDE" w14:textId="77777777" w:rsidR="00AA3C59" w:rsidRPr="00D75D18" w:rsidRDefault="00AA3C59" w:rsidP="00FC2C29">
            <w:pPr>
              <w:rPr>
                <w:rFonts w:ascii="Arial" w:hAnsi="Arial" w:cs="Arial"/>
                <w:sz w:val="22"/>
                <w:szCs w:val="22"/>
              </w:rPr>
            </w:pPr>
            <w:r w:rsidRPr="00D75D18">
              <w:rPr>
                <w:rFonts w:ascii="Arial" w:hAnsi="Arial" w:cs="Arial"/>
                <w:sz w:val="22"/>
                <w:szCs w:val="22"/>
              </w:rPr>
              <w:t>Data Protection Act compliance</w:t>
            </w:r>
          </w:p>
          <w:p w14:paraId="0084A103" w14:textId="77777777" w:rsidR="00AA3C59" w:rsidRPr="00D75D18" w:rsidRDefault="00AA3C59" w:rsidP="00FC2C29">
            <w:pPr>
              <w:rPr>
                <w:rFonts w:ascii="Arial" w:hAnsi="Arial" w:cs="Arial"/>
                <w:sz w:val="22"/>
                <w:szCs w:val="22"/>
              </w:rPr>
            </w:pPr>
            <w:r w:rsidRPr="00D75D18">
              <w:rPr>
                <w:rFonts w:ascii="Arial" w:hAnsi="Arial" w:cs="Arial"/>
                <w:sz w:val="22"/>
                <w:szCs w:val="22"/>
              </w:rPr>
              <w:lastRenderedPageBreak/>
              <w:t>Freedom of Information compliance</w:t>
            </w:r>
          </w:p>
        </w:tc>
        <w:tc>
          <w:tcPr>
            <w:tcW w:w="1249" w:type="dxa"/>
            <w:tcBorders>
              <w:top w:val="dotted" w:sz="4" w:space="0" w:color="000000"/>
            </w:tcBorders>
            <w:shd w:val="clear" w:color="auto" w:fill="auto"/>
          </w:tcPr>
          <w:p w14:paraId="7B21AEE0" w14:textId="77777777" w:rsidR="00AA3C59" w:rsidRPr="00D75D18" w:rsidRDefault="00AA3C59" w:rsidP="00FC2C29">
            <w:pPr>
              <w:rPr>
                <w:rFonts w:ascii="Arial" w:hAnsi="Arial" w:cs="Arial"/>
                <w:sz w:val="22"/>
                <w:szCs w:val="22"/>
              </w:rPr>
            </w:pPr>
            <w:r w:rsidRPr="00D75D18">
              <w:rPr>
                <w:rFonts w:ascii="Arial" w:hAnsi="Arial" w:cs="Arial"/>
                <w:sz w:val="22"/>
                <w:szCs w:val="22"/>
              </w:rPr>
              <w:lastRenderedPageBreak/>
              <w:t>Med</w:t>
            </w:r>
            <w:r w:rsidRPr="00D75D18">
              <w:rPr>
                <w:rFonts w:ascii="Arial" w:hAnsi="Arial" w:cs="Arial"/>
                <w:sz w:val="22"/>
                <w:szCs w:val="22"/>
              </w:rPr>
              <w:br/>
            </w:r>
          </w:p>
          <w:p w14:paraId="563ECFD2" w14:textId="77777777" w:rsidR="00AA3C59" w:rsidRPr="00D75D18" w:rsidRDefault="00AA3C59" w:rsidP="00FC2C29">
            <w:pPr>
              <w:rPr>
                <w:rFonts w:ascii="Arial" w:hAnsi="Arial" w:cs="Arial"/>
                <w:sz w:val="22"/>
                <w:szCs w:val="22"/>
              </w:rPr>
            </w:pPr>
            <w:r w:rsidRPr="00D75D18">
              <w:rPr>
                <w:rFonts w:ascii="Arial" w:hAnsi="Arial" w:cs="Arial"/>
                <w:sz w:val="22"/>
                <w:szCs w:val="22"/>
              </w:rPr>
              <w:lastRenderedPageBreak/>
              <w:t>Low</w:t>
            </w:r>
          </w:p>
        </w:tc>
        <w:tc>
          <w:tcPr>
            <w:tcW w:w="8647" w:type="dxa"/>
            <w:tcBorders>
              <w:top w:val="dotted" w:sz="4" w:space="0" w:color="000000"/>
            </w:tcBorders>
            <w:shd w:val="clear" w:color="auto" w:fill="auto"/>
          </w:tcPr>
          <w:p w14:paraId="42B787D3" w14:textId="2E6BBE64" w:rsidR="00AA3C59" w:rsidRPr="00D75D18" w:rsidRDefault="00AA3C59" w:rsidP="00FC2C29">
            <w:pPr>
              <w:rPr>
                <w:rFonts w:ascii="Arial" w:hAnsi="Arial" w:cs="Arial"/>
                <w:sz w:val="22"/>
                <w:szCs w:val="22"/>
              </w:rPr>
            </w:pPr>
            <w:r w:rsidRPr="00D75D18">
              <w:rPr>
                <w:rFonts w:ascii="Arial" w:hAnsi="Arial" w:cs="Arial"/>
                <w:sz w:val="22"/>
                <w:szCs w:val="22"/>
              </w:rPr>
              <w:lastRenderedPageBreak/>
              <w:t xml:space="preserve">Staff training in this area. The Council is registered as a data </w:t>
            </w:r>
            <w:r w:rsidR="00D75D18">
              <w:rPr>
                <w:rFonts w:ascii="Arial" w:hAnsi="Arial" w:cs="Arial"/>
                <w:sz w:val="22"/>
                <w:szCs w:val="22"/>
              </w:rPr>
              <w:t>controller</w:t>
            </w:r>
            <w:r w:rsidRPr="00D75D18">
              <w:rPr>
                <w:rFonts w:ascii="Arial" w:hAnsi="Arial" w:cs="Arial"/>
                <w:sz w:val="22"/>
                <w:szCs w:val="22"/>
              </w:rPr>
              <w:t xml:space="preserve"> under the DPA</w:t>
            </w:r>
          </w:p>
          <w:p w14:paraId="15E29002" w14:textId="01DD23F7" w:rsidR="00AA3C59" w:rsidRPr="00D75D18" w:rsidRDefault="00D75D18" w:rsidP="00FC2C29">
            <w:pPr>
              <w:rPr>
                <w:rFonts w:ascii="Arial" w:hAnsi="Arial" w:cs="Arial"/>
                <w:sz w:val="22"/>
                <w:szCs w:val="22"/>
              </w:rPr>
            </w:pPr>
            <w:r>
              <w:rPr>
                <w:rFonts w:ascii="Arial" w:hAnsi="Arial" w:cs="Arial"/>
                <w:sz w:val="22"/>
                <w:szCs w:val="22"/>
              </w:rPr>
              <w:lastRenderedPageBreak/>
              <w:t>The Council has a P</w:t>
            </w:r>
            <w:r w:rsidR="00AA3C59" w:rsidRPr="00D75D18">
              <w:rPr>
                <w:rFonts w:ascii="Arial" w:hAnsi="Arial" w:cs="Arial"/>
                <w:sz w:val="22"/>
                <w:szCs w:val="22"/>
              </w:rPr>
              <w:t xml:space="preserve">ublication </w:t>
            </w:r>
            <w:r>
              <w:rPr>
                <w:rFonts w:ascii="Arial" w:hAnsi="Arial" w:cs="Arial"/>
                <w:sz w:val="22"/>
                <w:szCs w:val="22"/>
              </w:rPr>
              <w:t>S</w:t>
            </w:r>
            <w:r w:rsidR="00AA3C59" w:rsidRPr="00D75D18">
              <w:rPr>
                <w:rFonts w:ascii="Arial" w:hAnsi="Arial" w:cs="Arial"/>
                <w:sz w:val="22"/>
                <w:szCs w:val="22"/>
              </w:rPr>
              <w:t xml:space="preserve">cheme </w:t>
            </w:r>
            <w:r>
              <w:rPr>
                <w:rFonts w:ascii="Arial" w:hAnsi="Arial" w:cs="Arial"/>
                <w:sz w:val="22"/>
                <w:szCs w:val="22"/>
              </w:rPr>
              <w:t>which</w:t>
            </w:r>
            <w:r w:rsidR="00AA3C59" w:rsidRPr="00D75D18">
              <w:rPr>
                <w:rFonts w:ascii="Arial" w:hAnsi="Arial" w:cs="Arial"/>
                <w:sz w:val="22"/>
                <w:szCs w:val="22"/>
              </w:rPr>
              <w:t xml:space="preserve"> is reviewed annually. </w:t>
            </w:r>
            <w:r>
              <w:rPr>
                <w:rFonts w:ascii="Arial" w:hAnsi="Arial" w:cs="Arial"/>
                <w:sz w:val="22"/>
                <w:szCs w:val="22"/>
              </w:rPr>
              <w:t>The Council’s document retention policy controls how long information is retained and disposed of.</w:t>
            </w:r>
          </w:p>
        </w:tc>
      </w:tr>
      <w:tr w:rsidR="00AA3C59" w:rsidRPr="00D75D18" w14:paraId="5CC7996B" w14:textId="77777777" w:rsidTr="00FC2C29">
        <w:tc>
          <w:tcPr>
            <w:tcW w:w="2548" w:type="dxa"/>
            <w:shd w:val="clear" w:color="auto" w:fill="auto"/>
          </w:tcPr>
          <w:p w14:paraId="40B2E48B" w14:textId="77777777" w:rsidR="00AA3C59" w:rsidRPr="00D75D18" w:rsidRDefault="00AA3C59" w:rsidP="00FC2C29">
            <w:pPr>
              <w:rPr>
                <w:rFonts w:ascii="Arial" w:hAnsi="Arial" w:cs="Arial"/>
                <w:sz w:val="22"/>
                <w:szCs w:val="22"/>
              </w:rPr>
            </w:pPr>
            <w:r w:rsidRPr="00D75D18">
              <w:rPr>
                <w:rFonts w:ascii="Arial" w:hAnsi="Arial" w:cs="Arial"/>
                <w:sz w:val="22"/>
                <w:szCs w:val="22"/>
              </w:rPr>
              <w:lastRenderedPageBreak/>
              <w:t>Storage of Documents (Paper)</w:t>
            </w:r>
          </w:p>
        </w:tc>
        <w:tc>
          <w:tcPr>
            <w:tcW w:w="2548" w:type="dxa"/>
            <w:shd w:val="clear" w:color="auto" w:fill="auto"/>
          </w:tcPr>
          <w:p w14:paraId="29F68EED" w14:textId="77777777" w:rsidR="00AA3C59" w:rsidRPr="00D75D18" w:rsidRDefault="00AA3C59" w:rsidP="00FC2C29">
            <w:pPr>
              <w:rPr>
                <w:rFonts w:ascii="Arial" w:hAnsi="Arial" w:cs="Arial"/>
                <w:sz w:val="22"/>
                <w:szCs w:val="22"/>
              </w:rPr>
            </w:pPr>
            <w:r w:rsidRPr="00D75D18">
              <w:rPr>
                <w:rFonts w:ascii="Arial" w:hAnsi="Arial" w:cs="Arial"/>
                <w:sz w:val="22"/>
                <w:szCs w:val="22"/>
              </w:rPr>
              <w:t xml:space="preserve">Loss from fire, </w:t>
            </w:r>
            <w:proofErr w:type="gramStart"/>
            <w:r w:rsidRPr="00D75D18">
              <w:rPr>
                <w:rFonts w:ascii="Arial" w:hAnsi="Arial" w:cs="Arial"/>
                <w:sz w:val="22"/>
                <w:szCs w:val="22"/>
              </w:rPr>
              <w:t>water</w:t>
            </w:r>
            <w:proofErr w:type="gramEnd"/>
            <w:r w:rsidRPr="00D75D18">
              <w:rPr>
                <w:rFonts w:ascii="Arial" w:hAnsi="Arial" w:cs="Arial"/>
                <w:sz w:val="22"/>
                <w:szCs w:val="22"/>
              </w:rPr>
              <w:t xml:space="preserve"> or other damage</w:t>
            </w:r>
          </w:p>
        </w:tc>
        <w:tc>
          <w:tcPr>
            <w:tcW w:w="1249" w:type="dxa"/>
            <w:shd w:val="clear" w:color="auto" w:fill="auto"/>
          </w:tcPr>
          <w:p w14:paraId="72D5D92F"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10F9DE08" w14:textId="291E0CE1" w:rsidR="00AA3C59" w:rsidRPr="00D75D18" w:rsidRDefault="00AA3C59" w:rsidP="00FC2C29">
            <w:pPr>
              <w:rPr>
                <w:rFonts w:ascii="Arial" w:hAnsi="Arial" w:cs="Arial"/>
                <w:sz w:val="22"/>
                <w:szCs w:val="22"/>
              </w:rPr>
            </w:pPr>
            <w:r w:rsidRPr="00D75D18">
              <w:rPr>
                <w:rFonts w:ascii="Arial" w:hAnsi="Arial" w:cs="Arial"/>
                <w:sz w:val="22"/>
                <w:szCs w:val="22"/>
              </w:rPr>
              <w:t xml:space="preserve">Essential documents now held in a </w:t>
            </w:r>
            <w:r w:rsidR="000C3D46">
              <w:rPr>
                <w:rFonts w:ascii="Arial" w:hAnsi="Arial" w:cs="Arial"/>
                <w:sz w:val="22"/>
                <w:szCs w:val="22"/>
              </w:rPr>
              <w:t>f</w:t>
            </w:r>
            <w:r w:rsidR="000C3D46" w:rsidRPr="00D75D18">
              <w:rPr>
                <w:rFonts w:ascii="Arial" w:hAnsi="Arial" w:cs="Arial"/>
                <w:sz w:val="22"/>
                <w:szCs w:val="22"/>
              </w:rPr>
              <w:t>ireproof</w:t>
            </w:r>
            <w:r w:rsidRPr="00D75D18">
              <w:rPr>
                <w:rFonts w:ascii="Arial" w:hAnsi="Arial" w:cs="Arial"/>
                <w:sz w:val="22"/>
                <w:szCs w:val="22"/>
              </w:rPr>
              <w:t xml:space="preserve"> </w:t>
            </w:r>
            <w:r w:rsidR="000C3D46">
              <w:rPr>
                <w:rFonts w:ascii="Arial" w:hAnsi="Arial" w:cs="Arial"/>
                <w:sz w:val="22"/>
                <w:szCs w:val="22"/>
              </w:rPr>
              <w:t>s</w:t>
            </w:r>
            <w:r w:rsidRPr="00D75D18">
              <w:rPr>
                <w:rFonts w:ascii="Arial" w:hAnsi="Arial" w:cs="Arial"/>
                <w:sz w:val="22"/>
                <w:szCs w:val="22"/>
              </w:rPr>
              <w:t xml:space="preserve">ecure </w:t>
            </w:r>
            <w:r w:rsidR="000C3D46">
              <w:rPr>
                <w:rFonts w:ascii="Arial" w:hAnsi="Arial" w:cs="Arial"/>
                <w:sz w:val="22"/>
                <w:szCs w:val="22"/>
              </w:rPr>
              <w:t>c</w:t>
            </w:r>
            <w:r w:rsidRPr="00D75D18">
              <w:rPr>
                <w:rFonts w:ascii="Arial" w:hAnsi="Arial" w:cs="Arial"/>
                <w:sz w:val="22"/>
                <w:szCs w:val="22"/>
              </w:rPr>
              <w:t xml:space="preserve">abinet. Arrangements in place to transfer old documents held in the attic to secure storage at </w:t>
            </w:r>
            <w:r w:rsidR="00D75D18">
              <w:rPr>
                <w:rFonts w:ascii="Arial" w:hAnsi="Arial" w:cs="Arial"/>
                <w:sz w:val="22"/>
                <w:szCs w:val="22"/>
              </w:rPr>
              <w:t>archives.</w:t>
            </w:r>
          </w:p>
        </w:tc>
      </w:tr>
      <w:tr w:rsidR="00AA3C59" w:rsidRPr="00D75D18" w14:paraId="3D94C758" w14:textId="77777777" w:rsidTr="00FC2C29">
        <w:tc>
          <w:tcPr>
            <w:tcW w:w="2548" w:type="dxa"/>
            <w:shd w:val="clear" w:color="auto" w:fill="auto"/>
          </w:tcPr>
          <w:p w14:paraId="705586C5" w14:textId="77777777" w:rsidR="00AA3C59" w:rsidRPr="00D75D18" w:rsidRDefault="00AA3C59" w:rsidP="00FC2C29">
            <w:pPr>
              <w:rPr>
                <w:rFonts w:ascii="Arial" w:hAnsi="Arial" w:cs="Arial"/>
                <w:sz w:val="22"/>
                <w:szCs w:val="22"/>
              </w:rPr>
            </w:pPr>
            <w:r w:rsidRPr="00D75D18">
              <w:rPr>
                <w:rFonts w:ascii="Arial" w:hAnsi="Arial" w:cs="Arial"/>
                <w:sz w:val="22"/>
                <w:szCs w:val="22"/>
              </w:rPr>
              <w:t>Storage of Documents (Digital)</w:t>
            </w:r>
          </w:p>
        </w:tc>
        <w:tc>
          <w:tcPr>
            <w:tcW w:w="2548" w:type="dxa"/>
            <w:shd w:val="clear" w:color="auto" w:fill="auto"/>
          </w:tcPr>
          <w:p w14:paraId="1C2018CC" w14:textId="77777777" w:rsidR="00AA3C59" w:rsidRPr="00D75D18" w:rsidRDefault="00AA3C59" w:rsidP="00FC2C29">
            <w:pPr>
              <w:rPr>
                <w:rFonts w:ascii="Arial" w:hAnsi="Arial" w:cs="Arial"/>
                <w:sz w:val="22"/>
                <w:szCs w:val="22"/>
              </w:rPr>
            </w:pPr>
            <w:r w:rsidRPr="00D75D18">
              <w:rPr>
                <w:rFonts w:ascii="Arial" w:hAnsi="Arial" w:cs="Arial"/>
                <w:sz w:val="22"/>
                <w:szCs w:val="22"/>
              </w:rPr>
              <w:t>Loss of vital data, breach of data security</w:t>
            </w:r>
          </w:p>
        </w:tc>
        <w:tc>
          <w:tcPr>
            <w:tcW w:w="1249" w:type="dxa"/>
            <w:shd w:val="clear" w:color="auto" w:fill="auto"/>
          </w:tcPr>
          <w:p w14:paraId="16640CE0" w14:textId="77777777" w:rsidR="00AA3C59" w:rsidRPr="00D75D18" w:rsidRDefault="00AA3C59" w:rsidP="00FC2C29">
            <w:pPr>
              <w:rPr>
                <w:rFonts w:ascii="Arial" w:hAnsi="Arial" w:cs="Arial"/>
                <w:sz w:val="22"/>
                <w:szCs w:val="22"/>
              </w:rPr>
            </w:pPr>
            <w:r w:rsidRPr="00D75D18">
              <w:rPr>
                <w:rFonts w:ascii="Arial" w:hAnsi="Arial" w:cs="Arial"/>
                <w:sz w:val="22"/>
                <w:szCs w:val="22"/>
              </w:rPr>
              <w:t>Med</w:t>
            </w:r>
          </w:p>
        </w:tc>
        <w:tc>
          <w:tcPr>
            <w:tcW w:w="8647" w:type="dxa"/>
            <w:shd w:val="clear" w:color="auto" w:fill="auto"/>
          </w:tcPr>
          <w:p w14:paraId="174E9AC9" w14:textId="17FA7887" w:rsidR="00AA3C59" w:rsidRPr="00D75D18" w:rsidRDefault="00AA3C59" w:rsidP="00FC2C29">
            <w:pPr>
              <w:rPr>
                <w:rFonts w:ascii="Arial" w:hAnsi="Arial" w:cs="Arial"/>
                <w:sz w:val="22"/>
                <w:szCs w:val="22"/>
              </w:rPr>
            </w:pPr>
            <w:r w:rsidRPr="00D75D18">
              <w:rPr>
                <w:rFonts w:ascii="Arial" w:hAnsi="Arial" w:cs="Arial"/>
                <w:sz w:val="22"/>
                <w:szCs w:val="22"/>
              </w:rPr>
              <w:t>The Council</w:t>
            </w:r>
            <w:r w:rsidR="00D75D18">
              <w:rPr>
                <w:rFonts w:ascii="Arial" w:hAnsi="Arial" w:cs="Arial"/>
                <w:sz w:val="22"/>
                <w:szCs w:val="22"/>
              </w:rPr>
              <w:t>’</w:t>
            </w:r>
            <w:r w:rsidRPr="00D75D18">
              <w:rPr>
                <w:rFonts w:ascii="Arial" w:hAnsi="Arial" w:cs="Arial"/>
                <w:sz w:val="22"/>
                <w:szCs w:val="22"/>
              </w:rPr>
              <w:t>s electronic records are stored on the Council</w:t>
            </w:r>
            <w:r w:rsidR="00D75D18">
              <w:rPr>
                <w:rFonts w:ascii="Arial" w:hAnsi="Arial" w:cs="Arial"/>
                <w:sz w:val="22"/>
                <w:szCs w:val="22"/>
              </w:rPr>
              <w:t>’</w:t>
            </w:r>
            <w:r w:rsidRPr="00D75D18">
              <w:rPr>
                <w:rFonts w:ascii="Arial" w:hAnsi="Arial" w:cs="Arial"/>
                <w:sz w:val="22"/>
                <w:szCs w:val="22"/>
              </w:rPr>
              <w:t>s computer</w:t>
            </w:r>
            <w:r w:rsidR="00D75D18">
              <w:rPr>
                <w:rFonts w:ascii="Arial" w:hAnsi="Arial" w:cs="Arial"/>
                <w:sz w:val="22"/>
                <w:szCs w:val="22"/>
              </w:rPr>
              <w:t>(</w:t>
            </w:r>
            <w:r w:rsidRPr="00D75D18">
              <w:rPr>
                <w:rFonts w:ascii="Arial" w:hAnsi="Arial" w:cs="Arial"/>
                <w:sz w:val="22"/>
                <w:szCs w:val="22"/>
              </w:rPr>
              <w:t>s</w:t>
            </w:r>
            <w:r w:rsidR="00D75D18">
              <w:rPr>
                <w:rFonts w:ascii="Arial" w:hAnsi="Arial" w:cs="Arial"/>
                <w:sz w:val="22"/>
                <w:szCs w:val="22"/>
              </w:rPr>
              <w:t>)</w:t>
            </w:r>
            <w:r w:rsidRPr="00D75D18">
              <w:rPr>
                <w:rFonts w:ascii="Arial" w:hAnsi="Arial" w:cs="Arial"/>
                <w:sz w:val="22"/>
                <w:szCs w:val="22"/>
              </w:rPr>
              <w:t xml:space="preserve">.  </w:t>
            </w:r>
            <w:r w:rsidR="00474B92" w:rsidRPr="00D75D18">
              <w:rPr>
                <w:rFonts w:ascii="Arial" w:hAnsi="Arial" w:cs="Arial"/>
                <w:sz w:val="22"/>
                <w:szCs w:val="22"/>
              </w:rPr>
              <w:t>Backups</w:t>
            </w:r>
            <w:r w:rsidRPr="00D75D18">
              <w:rPr>
                <w:rFonts w:ascii="Arial" w:hAnsi="Arial" w:cs="Arial"/>
                <w:sz w:val="22"/>
                <w:szCs w:val="22"/>
              </w:rPr>
              <w:t xml:space="preserve"> are taken at regular intervals.  All documents are backed up onto computers and on cloud storage. Passwords changed on a regular basis.</w:t>
            </w:r>
          </w:p>
        </w:tc>
      </w:tr>
      <w:tr w:rsidR="00AA3C59" w:rsidRPr="00D75D18" w14:paraId="2CE8D0C4" w14:textId="77777777" w:rsidTr="00FC2C29">
        <w:tc>
          <w:tcPr>
            <w:tcW w:w="2548" w:type="dxa"/>
            <w:shd w:val="clear" w:color="auto" w:fill="auto"/>
          </w:tcPr>
          <w:p w14:paraId="0AA9C07B" w14:textId="77777777" w:rsidR="00AA3C59" w:rsidRDefault="00AA3C59" w:rsidP="00FC2C29">
            <w:pPr>
              <w:rPr>
                <w:rFonts w:ascii="Arial" w:hAnsi="Arial" w:cs="Arial"/>
                <w:sz w:val="22"/>
                <w:szCs w:val="22"/>
              </w:rPr>
            </w:pPr>
            <w:r w:rsidRPr="00D75D18">
              <w:rPr>
                <w:rFonts w:ascii="Arial" w:hAnsi="Arial" w:cs="Arial"/>
                <w:sz w:val="22"/>
                <w:szCs w:val="22"/>
              </w:rPr>
              <w:t xml:space="preserve">Events – </w:t>
            </w:r>
          </w:p>
          <w:p w14:paraId="0FB048E6" w14:textId="14AC76D0" w:rsidR="00D75D18" w:rsidRPr="00D75D18" w:rsidRDefault="00D75D18" w:rsidP="00FC2C29">
            <w:pPr>
              <w:rPr>
                <w:rFonts w:ascii="Arial" w:hAnsi="Arial" w:cs="Arial"/>
                <w:b/>
                <w:bCs/>
                <w:sz w:val="22"/>
                <w:szCs w:val="22"/>
              </w:rPr>
            </w:pPr>
            <w:r w:rsidRPr="00D75D18">
              <w:rPr>
                <w:rFonts w:ascii="Arial" w:hAnsi="Arial" w:cs="Arial"/>
                <w:b/>
                <w:bCs/>
                <w:sz w:val="22"/>
                <w:szCs w:val="22"/>
              </w:rPr>
              <w:t>[List them]</w:t>
            </w:r>
          </w:p>
        </w:tc>
        <w:tc>
          <w:tcPr>
            <w:tcW w:w="2548" w:type="dxa"/>
            <w:shd w:val="clear" w:color="auto" w:fill="auto"/>
          </w:tcPr>
          <w:p w14:paraId="78E94F6E"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injury. Illegal activities bring Council into disrepute. Risks posed by moving vehicles and pedestrians sharing space</w:t>
            </w:r>
          </w:p>
        </w:tc>
        <w:tc>
          <w:tcPr>
            <w:tcW w:w="1249" w:type="dxa"/>
            <w:shd w:val="clear" w:color="auto" w:fill="auto"/>
          </w:tcPr>
          <w:p w14:paraId="299931CA"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shd w:val="clear" w:color="auto" w:fill="auto"/>
          </w:tcPr>
          <w:p w14:paraId="7517CB8D" w14:textId="5250095E" w:rsidR="00AA3C59" w:rsidRPr="00D75D18" w:rsidRDefault="00AA3C59" w:rsidP="00FC2C29">
            <w:pPr>
              <w:rPr>
                <w:rFonts w:ascii="Arial" w:hAnsi="Arial" w:cs="Arial"/>
                <w:sz w:val="22"/>
                <w:szCs w:val="22"/>
              </w:rPr>
            </w:pPr>
            <w:r w:rsidRPr="00D75D18">
              <w:rPr>
                <w:rFonts w:ascii="Arial" w:hAnsi="Arial" w:cs="Arial"/>
                <w:sz w:val="22"/>
                <w:szCs w:val="22"/>
              </w:rPr>
              <w:t>Event</w:t>
            </w:r>
            <w:r w:rsidR="00D75D18">
              <w:rPr>
                <w:rFonts w:ascii="Arial" w:hAnsi="Arial" w:cs="Arial"/>
                <w:sz w:val="22"/>
                <w:szCs w:val="22"/>
              </w:rPr>
              <w:t>s</w:t>
            </w:r>
            <w:r w:rsidRPr="00D75D18">
              <w:rPr>
                <w:rFonts w:ascii="Arial" w:hAnsi="Arial" w:cs="Arial"/>
                <w:sz w:val="22"/>
                <w:szCs w:val="22"/>
              </w:rPr>
              <w:t xml:space="preserve"> covered by Council’s insurance policy. Risk assessment kept for all activities. Caterer</w:t>
            </w:r>
            <w:r w:rsidR="00D75D18">
              <w:rPr>
                <w:rFonts w:ascii="Arial" w:hAnsi="Arial" w:cs="Arial"/>
                <w:sz w:val="22"/>
                <w:szCs w:val="22"/>
              </w:rPr>
              <w:t>s</w:t>
            </w:r>
            <w:r w:rsidRPr="00D75D18">
              <w:rPr>
                <w:rFonts w:ascii="Arial" w:hAnsi="Arial" w:cs="Arial"/>
                <w:sz w:val="22"/>
                <w:szCs w:val="22"/>
              </w:rPr>
              <w:t xml:space="preserve"> required to provide copies of certificates etc. </w:t>
            </w:r>
            <w:r w:rsidR="00D75D18">
              <w:rPr>
                <w:rFonts w:ascii="Arial" w:hAnsi="Arial" w:cs="Arial"/>
                <w:sz w:val="22"/>
                <w:szCs w:val="22"/>
              </w:rPr>
              <w:t>External groups</w:t>
            </w:r>
            <w:r w:rsidRPr="00D75D18">
              <w:rPr>
                <w:rFonts w:ascii="Arial" w:hAnsi="Arial" w:cs="Arial"/>
                <w:sz w:val="22"/>
                <w:szCs w:val="22"/>
              </w:rPr>
              <w:t xml:space="preserve"> required to have Public Liability Insurance. </w:t>
            </w:r>
          </w:p>
        </w:tc>
      </w:tr>
      <w:tr w:rsidR="00AA3C59" w:rsidRPr="00D75D18" w14:paraId="7B2BA8FC" w14:textId="77777777" w:rsidTr="00FC2C29">
        <w:tc>
          <w:tcPr>
            <w:tcW w:w="2548" w:type="dxa"/>
            <w:shd w:val="clear" w:color="auto" w:fill="auto"/>
          </w:tcPr>
          <w:p w14:paraId="7A9DC272" w14:textId="77777777" w:rsidR="00AA3C59" w:rsidRPr="00D75D18" w:rsidRDefault="00AA3C59" w:rsidP="00FC2C29">
            <w:pPr>
              <w:rPr>
                <w:rFonts w:ascii="Arial" w:hAnsi="Arial" w:cs="Arial"/>
                <w:sz w:val="22"/>
                <w:szCs w:val="22"/>
              </w:rPr>
            </w:pPr>
            <w:r w:rsidRPr="00D75D18">
              <w:rPr>
                <w:rFonts w:ascii="Arial" w:hAnsi="Arial" w:cs="Arial"/>
                <w:sz w:val="22"/>
                <w:szCs w:val="22"/>
              </w:rPr>
              <w:t>Events - Bonfire</w:t>
            </w:r>
          </w:p>
        </w:tc>
        <w:tc>
          <w:tcPr>
            <w:tcW w:w="2548" w:type="dxa"/>
            <w:shd w:val="clear" w:color="auto" w:fill="auto"/>
          </w:tcPr>
          <w:p w14:paraId="1139880D"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injury. Risks caused by firework display and bonfire. Risks managing large crowd. Possibility of injury and illness to member of the public</w:t>
            </w:r>
          </w:p>
        </w:tc>
        <w:tc>
          <w:tcPr>
            <w:tcW w:w="1249" w:type="dxa"/>
            <w:shd w:val="clear" w:color="auto" w:fill="auto"/>
          </w:tcPr>
          <w:p w14:paraId="67251F48" w14:textId="77777777" w:rsidR="00AA3C59" w:rsidRPr="00D75D18" w:rsidRDefault="00AA3C59" w:rsidP="00FC2C29">
            <w:pPr>
              <w:rPr>
                <w:rFonts w:ascii="Arial" w:hAnsi="Arial" w:cs="Arial"/>
                <w:sz w:val="22"/>
                <w:szCs w:val="22"/>
              </w:rPr>
            </w:pPr>
            <w:r w:rsidRPr="00D75D18">
              <w:rPr>
                <w:rFonts w:ascii="Arial" w:hAnsi="Arial" w:cs="Arial"/>
                <w:sz w:val="22"/>
                <w:szCs w:val="22"/>
              </w:rPr>
              <w:t>High</w:t>
            </w:r>
          </w:p>
        </w:tc>
        <w:tc>
          <w:tcPr>
            <w:tcW w:w="8647" w:type="dxa"/>
            <w:shd w:val="clear" w:color="auto" w:fill="auto"/>
          </w:tcPr>
          <w:p w14:paraId="162DEEB7" w14:textId="77777777" w:rsidR="00AA3C59" w:rsidRPr="00D75D18" w:rsidRDefault="00AA3C59" w:rsidP="00FC2C29">
            <w:pPr>
              <w:rPr>
                <w:rFonts w:ascii="Arial" w:hAnsi="Arial" w:cs="Arial"/>
                <w:sz w:val="22"/>
                <w:szCs w:val="22"/>
              </w:rPr>
            </w:pPr>
            <w:r w:rsidRPr="00D75D18">
              <w:rPr>
                <w:rFonts w:ascii="Arial" w:hAnsi="Arial" w:cs="Arial"/>
                <w:sz w:val="22"/>
                <w:szCs w:val="22"/>
              </w:rPr>
              <w:t>Event very carefully planned. Insurance to cover public liability. Professional firework display company used with own insurance. Use of safety barriers to keep crowd at safe distance from fireworks. Fire Brigade in attendance to put out fire. First aiders and community first responders for public. Sufficient marshals with good communications to keep crowd safe. Emergency services informed of event.</w:t>
            </w:r>
          </w:p>
        </w:tc>
      </w:tr>
      <w:tr w:rsidR="00AA3C59" w:rsidRPr="00D75D18" w14:paraId="5DD2170E" w14:textId="77777777" w:rsidTr="00FC2C29">
        <w:trPr>
          <w:trHeight w:val="876"/>
        </w:trPr>
        <w:tc>
          <w:tcPr>
            <w:tcW w:w="2548" w:type="dxa"/>
            <w:tcBorders>
              <w:bottom w:val="nil"/>
            </w:tcBorders>
            <w:shd w:val="clear" w:color="auto" w:fill="auto"/>
          </w:tcPr>
          <w:p w14:paraId="54FEC8D3" w14:textId="77777777" w:rsidR="00AA3C59" w:rsidRPr="00D75D18" w:rsidRDefault="00AA3C59" w:rsidP="00FC2C29">
            <w:pPr>
              <w:rPr>
                <w:rFonts w:ascii="Arial" w:hAnsi="Arial" w:cs="Arial"/>
                <w:sz w:val="22"/>
                <w:szCs w:val="22"/>
              </w:rPr>
            </w:pPr>
            <w:r w:rsidRPr="00D75D18">
              <w:rPr>
                <w:rFonts w:ascii="Arial" w:hAnsi="Arial" w:cs="Arial"/>
                <w:sz w:val="22"/>
                <w:szCs w:val="22"/>
              </w:rPr>
              <w:t>Events - Market</w:t>
            </w:r>
          </w:p>
        </w:tc>
        <w:tc>
          <w:tcPr>
            <w:tcW w:w="2548" w:type="dxa"/>
            <w:tcBorders>
              <w:bottom w:val="nil"/>
            </w:tcBorders>
            <w:shd w:val="clear" w:color="auto" w:fill="auto"/>
          </w:tcPr>
          <w:p w14:paraId="4D6B3B77" w14:textId="77777777" w:rsidR="00AA3C59" w:rsidRPr="00D75D18" w:rsidRDefault="00AA3C59" w:rsidP="00FC2C29">
            <w:pPr>
              <w:rPr>
                <w:rFonts w:ascii="Arial" w:hAnsi="Arial" w:cs="Arial"/>
                <w:sz w:val="22"/>
                <w:szCs w:val="22"/>
              </w:rPr>
            </w:pPr>
            <w:r w:rsidRPr="00D75D18">
              <w:rPr>
                <w:rFonts w:ascii="Arial" w:hAnsi="Arial" w:cs="Arial"/>
                <w:sz w:val="22"/>
                <w:szCs w:val="22"/>
              </w:rPr>
              <w:t>Third party injury. Movement of vehicles in pedestrianised area</w:t>
            </w:r>
          </w:p>
        </w:tc>
        <w:tc>
          <w:tcPr>
            <w:tcW w:w="1249" w:type="dxa"/>
            <w:tcBorders>
              <w:bottom w:val="nil"/>
            </w:tcBorders>
            <w:shd w:val="clear" w:color="auto" w:fill="auto"/>
          </w:tcPr>
          <w:p w14:paraId="25D524E4"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tcBorders>
              <w:bottom w:val="nil"/>
            </w:tcBorders>
            <w:shd w:val="clear" w:color="auto" w:fill="auto"/>
          </w:tcPr>
          <w:p w14:paraId="7CF4FE70" w14:textId="77777777" w:rsidR="00AA3C59" w:rsidRPr="00D75D18" w:rsidRDefault="00AA3C59" w:rsidP="00FC2C29">
            <w:pPr>
              <w:rPr>
                <w:rFonts w:ascii="Arial" w:hAnsi="Arial" w:cs="Arial"/>
                <w:sz w:val="22"/>
                <w:szCs w:val="22"/>
              </w:rPr>
            </w:pPr>
            <w:r w:rsidRPr="00D75D18">
              <w:rPr>
                <w:rFonts w:ascii="Arial" w:hAnsi="Arial" w:cs="Arial"/>
                <w:sz w:val="22"/>
                <w:szCs w:val="22"/>
              </w:rPr>
              <w:t>Public Liability Insurance. Market superintendent employed to supervise setting up of market.</w:t>
            </w:r>
          </w:p>
        </w:tc>
      </w:tr>
      <w:tr w:rsidR="00AA3C59" w:rsidRPr="00D75D18" w14:paraId="5245AAE2" w14:textId="77777777" w:rsidTr="00FC2C29">
        <w:tc>
          <w:tcPr>
            <w:tcW w:w="2548" w:type="dxa"/>
            <w:tcBorders>
              <w:top w:val="nil"/>
              <w:bottom w:val="nil"/>
            </w:tcBorders>
            <w:shd w:val="clear" w:color="auto" w:fill="auto"/>
          </w:tcPr>
          <w:p w14:paraId="5FCB6467" w14:textId="77777777" w:rsidR="00AA3C59" w:rsidRPr="00D75D18" w:rsidRDefault="00AA3C59" w:rsidP="00FC2C29">
            <w:pPr>
              <w:rPr>
                <w:rFonts w:ascii="Arial" w:hAnsi="Arial" w:cs="Arial"/>
                <w:b/>
                <w:sz w:val="22"/>
                <w:szCs w:val="22"/>
              </w:rPr>
            </w:pPr>
            <w:r w:rsidRPr="00D75D18">
              <w:rPr>
                <w:rFonts w:ascii="Arial" w:hAnsi="Arial" w:cs="Arial"/>
                <w:b/>
                <w:sz w:val="22"/>
                <w:szCs w:val="22"/>
              </w:rPr>
              <w:t>EMPLOYEES</w:t>
            </w:r>
          </w:p>
        </w:tc>
        <w:tc>
          <w:tcPr>
            <w:tcW w:w="2548" w:type="dxa"/>
            <w:tcBorders>
              <w:top w:val="nil"/>
              <w:bottom w:val="nil"/>
            </w:tcBorders>
            <w:shd w:val="clear" w:color="auto" w:fill="auto"/>
          </w:tcPr>
          <w:p w14:paraId="18D7A7F9" w14:textId="77777777" w:rsidR="00AA3C59" w:rsidRPr="00D75D18" w:rsidRDefault="00AA3C59" w:rsidP="00FC2C29">
            <w:pPr>
              <w:rPr>
                <w:rFonts w:ascii="Arial" w:hAnsi="Arial" w:cs="Arial"/>
                <w:sz w:val="22"/>
                <w:szCs w:val="22"/>
              </w:rPr>
            </w:pPr>
          </w:p>
        </w:tc>
        <w:tc>
          <w:tcPr>
            <w:tcW w:w="1249" w:type="dxa"/>
            <w:tcBorders>
              <w:top w:val="nil"/>
              <w:bottom w:val="nil"/>
            </w:tcBorders>
            <w:shd w:val="clear" w:color="auto" w:fill="auto"/>
          </w:tcPr>
          <w:p w14:paraId="2453CC28" w14:textId="77777777" w:rsidR="00AA3C59" w:rsidRPr="00D75D18" w:rsidRDefault="00AA3C59" w:rsidP="00FC2C29">
            <w:pPr>
              <w:rPr>
                <w:rFonts w:ascii="Arial" w:hAnsi="Arial" w:cs="Arial"/>
                <w:sz w:val="22"/>
                <w:szCs w:val="22"/>
              </w:rPr>
            </w:pPr>
          </w:p>
        </w:tc>
        <w:tc>
          <w:tcPr>
            <w:tcW w:w="8647" w:type="dxa"/>
            <w:tcBorders>
              <w:top w:val="nil"/>
              <w:bottom w:val="nil"/>
            </w:tcBorders>
            <w:shd w:val="clear" w:color="auto" w:fill="auto"/>
          </w:tcPr>
          <w:p w14:paraId="3DCBE60F" w14:textId="77777777" w:rsidR="00AA3C59" w:rsidRPr="00D75D18" w:rsidRDefault="00AA3C59" w:rsidP="00FC2C29">
            <w:pPr>
              <w:rPr>
                <w:rFonts w:ascii="Arial" w:hAnsi="Arial" w:cs="Arial"/>
                <w:sz w:val="22"/>
                <w:szCs w:val="22"/>
              </w:rPr>
            </w:pPr>
          </w:p>
        </w:tc>
      </w:tr>
      <w:tr w:rsidR="00AA3C59" w:rsidRPr="00D75D18" w14:paraId="41E285E3" w14:textId="77777777" w:rsidTr="00FC2C29">
        <w:tc>
          <w:tcPr>
            <w:tcW w:w="2548" w:type="dxa"/>
            <w:tcBorders>
              <w:top w:val="nil"/>
              <w:bottom w:val="dotted" w:sz="4" w:space="0" w:color="000000"/>
            </w:tcBorders>
            <w:shd w:val="clear" w:color="auto" w:fill="auto"/>
          </w:tcPr>
          <w:p w14:paraId="55B98D59" w14:textId="77777777" w:rsidR="00AA3C59" w:rsidRPr="00D75D18" w:rsidRDefault="00AA3C59" w:rsidP="00FC2C29">
            <w:pPr>
              <w:rPr>
                <w:rFonts w:ascii="Arial" w:hAnsi="Arial" w:cs="Arial"/>
                <w:sz w:val="22"/>
                <w:szCs w:val="22"/>
              </w:rPr>
            </w:pPr>
            <w:r w:rsidRPr="00D75D18">
              <w:rPr>
                <w:rFonts w:ascii="Arial" w:hAnsi="Arial" w:cs="Arial"/>
                <w:sz w:val="22"/>
                <w:szCs w:val="22"/>
              </w:rPr>
              <w:t>Business Continuity</w:t>
            </w:r>
          </w:p>
        </w:tc>
        <w:tc>
          <w:tcPr>
            <w:tcW w:w="2548" w:type="dxa"/>
            <w:tcBorders>
              <w:top w:val="nil"/>
              <w:bottom w:val="dotted" w:sz="4" w:space="0" w:color="000000"/>
            </w:tcBorders>
            <w:shd w:val="clear" w:color="auto" w:fill="auto"/>
          </w:tcPr>
          <w:p w14:paraId="4A7062BA" w14:textId="77777777" w:rsidR="00AA3C59" w:rsidRPr="00D75D18" w:rsidRDefault="00AA3C59" w:rsidP="00FC2C29">
            <w:pPr>
              <w:rPr>
                <w:rFonts w:ascii="Arial" w:hAnsi="Arial" w:cs="Arial"/>
                <w:sz w:val="22"/>
                <w:szCs w:val="22"/>
              </w:rPr>
            </w:pPr>
            <w:r w:rsidRPr="00D75D18">
              <w:rPr>
                <w:rFonts w:ascii="Arial" w:hAnsi="Arial" w:cs="Arial"/>
                <w:sz w:val="22"/>
                <w:szCs w:val="22"/>
              </w:rPr>
              <w:t>Risk of Council not being able to continue its business due to unexpected circumstances.</w:t>
            </w:r>
          </w:p>
        </w:tc>
        <w:tc>
          <w:tcPr>
            <w:tcW w:w="1249" w:type="dxa"/>
            <w:tcBorders>
              <w:top w:val="nil"/>
              <w:bottom w:val="dotted" w:sz="4" w:space="0" w:color="000000"/>
            </w:tcBorders>
            <w:shd w:val="clear" w:color="auto" w:fill="auto"/>
          </w:tcPr>
          <w:p w14:paraId="548859C7"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tcBorders>
              <w:top w:val="nil"/>
              <w:bottom w:val="dotted" w:sz="4" w:space="0" w:color="000000"/>
            </w:tcBorders>
            <w:shd w:val="clear" w:color="auto" w:fill="auto"/>
          </w:tcPr>
          <w:p w14:paraId="402AB806" w14:textId="048C1BBD" w:rsidR="00AA3C59" w:rsidRPr="00D75D18" w:rsidRDefault="00D75D18" w:rsidP="00FC2C29">
            <w:pPr>
              <w:rPr>
                <w:rFonts w:ascii="Arial" w:hAnsi="Arial" w:cs="Arial"/>
                <w:sz w:val="22"/>
                <w:szCs w:val="22"/>
              </w:rPr>
            </w:pPr>
            <w:r>
              <w:rPr>
                <w:rFonts w:ascii="Arial" w:hAnsi="Arial" w:cs="Arial"/>
                <w:sz w:val="22"/>
                <w:szCs w:val="22"/>
              </w:rPr>
              <w:t>The Council has a separate Business Continuity Plan</w:t>
            </w:r>
          </w:p>
        </w:tc>
      </w:tr>
      <w:tr w:rsidR="00AA3C59" w:rsidRPr="00D75D18" w14:paraId="6B811E46" w14:textId="77777777" w:rsidTr="00FC2C29">
        <w:tc>
          <w:tcPr>
            <w:tcW w:w="2548" w:type="dxa"/>
            <w:tcBorders>
              <w:top w:val="dotted" w:sz="4" w:space="0" w:color="000000"/>
              <w:bottom w:val="dotted" w:sz="4" w:space="0" w:color="000000"/>
            </w:tcBorders>
            <w:shd w:val="clear" w:color="auto" w:fill="auto"/>
          </w:tcPr>
          <w:p w14:paraId="2A3728C9" w14:textId="77777777" w:rsidR="00AA3C59" w:rsidRPr="00D75D18" w:rsidRDefault="00AA3C59" w:rsidP="00FC2C29">
            <w:pPr>
              <w:rPr>
                <w:rFonts w:ascii="Arial" w:hAnsi="Arial" w:cs="Arial"/>
                <w:sz w:val="22"/>
                <w:szCs w:val="22"/>
              </w:rPr>
            </w:pPr>
            <w:r w:rsidRPr="00D75D18">
              <w:rPr>
                <w:rFonts w:ascii="Arial" w:hAnsi="Arial" w:cs="Arial"/>
                <w:sz w:val="22"/>
                <w:szCs w:val="22"/>
              </w:rPr>
              <w:t>Staff Management</w:t>
            </w:r>
          </w:p>
        </w:tc>
        <w:tc>
          <w:tcPr>
            <w:tcW w:w="2548" w:type="dxa"/>
            <w:tcBorders>
              <w:top w:val="dotted" w:sz="4" w:space="0" w:color="000000"/>
              <w:bottom w:val="dotted" w:sz="4" w:space="0" w:color="000000"/>
            </w:tcBorders>
            <w:shd w:val="clear" w:color="auto" w:fill="auto"/>
          </w:tcPr>
          <w:p w14:paraId="21248043" w14:textId="77777777" w:rsidR="00AA3C59" w:rsidRPr="00D75D18" w:rsidRDefault="00AA3C59" w:rsidP="00FC2C29">
            <w:pPr>
              <w:rPr>
                <w:rFonts w:ascii="Arial" w:hAnsi="Arial" w:cs="Arial"/>
                <w:sz w:val="22"/>
                <w:szCs w:val="22"/>
              </w:rPr>
            </w:pPr>
            <w:r w:rsidRPr="00D75D18">
              <w:rPr>
                <w:rFonts w:ascii="Arial" w:hAnsi="Arial" w:cs="Arial"/>
                <w:sz w:val="22"/>
                <w:szCs w:val="22"/>
              </w:rPr>
              <w:t>Actions undertaken by staff</w:t>
            </w:r>
          </w:p>
        </w:tc>
        <w:tc>
          <w:tcPr>
            <w:tcW w:w="1249" w:type="dxa"/>
            <w:tcBorders>
              <w:top w:val="dotted" w:sz="4" w:space="0" w:color="000000"/>
              <w:bottom w:val="dotted" w:sz="4" w:space="0" w:color="000000"/>
            </w:tcBorders>
            <w:shd w:val="clear" w:color="auto" w:fill="auto"/>
          </w:tcPr>
          <w:p w14:paraId="10594AA2" w14:textId="77777777" w:rsidR="00AA3C59" w:rsidRPr="00D75D18" w:rsidRDefault="00AA3C59" w:rsidP="00FC2C29">
            <w:pPr>
              <w:rPr>
                <w:rFonts w:ascii="Arial" w:hAnsi="Arial" w:cs="Arial"/>
                <w:sz w:val="22"/>
                <w:szCs w:val="22"/>
              </w:rPr>
            </w:pPr>
            <w:r w:rsidRPr="00D75D18">
              <w:rPr>
                <w:rFonts w:ascii="Arial" w:hAnsi="Arial" w:cs="Arial"/>
                <w:sz w:val="22"/>
                <w:szCs w:val="22"/>
              </w:rPr>
              <w:t>Low</w:t>
            </w:r>
          </w:p>
        </w:tc>
        <w:tc>
          <w:tcPr>
            <w:tcW w:w="8647" w:type="dxa"/>
            <w:tcBorders>
              <w:top w:val="dotted" w:sz="4" w:space="0" w:color="000000"/>
              <w:bottom w:val="dotted" w:sz="4" w:space="0" w:color="000000"/>
            </w:tcBorders>
            <w:shd w:val="clear" w:color="auto" w:fill="auto"/>
          </w:tcPr>
          <w:p w14:paraId="4C90D67C" w14:textId="7960E2BC" w:rsidR="00AA3C59" w:rsidRPr="00D75D18" w:rsidRDefault="00AA3C59" w:rsidP="00FC2C29">
            <w:pPr>
              <w:rPr>
                <w:rFonts w:ascii="Arial" w:hAnsi="Arial" w:cs="Arial"/>
                <w:sz w:val="22"/>
                <w:szCs w:val="22"/>
              </w:rPr>
            </w:pPr>
            <w:r w:rsidRPr="00D75D18">
              <w:rPr>
                <w:rFonts w:ascii="Arial" w:hAnsi="Arial" w:cs="Arial"/>
                <w:sz w:val="22"/>
                <w:szCs w:val="22"/>
              </w:rPr>
              <w:t>The Employment Committee acts as the employer</w:t>
            </w:r>
            <w:r w:rsidR="00D75D18">
              <w:rPr>
                <w:rFonts w:ascii="Arial" w:hAnsi="Arial" w:cs="Arial"/>
                <w:sz w:val="22"/>
                <w:szCs w:val="22"/>
              </w:rPr>
              <w:t xml:space="preserve"> for exercise of duty of care</w:t>
            </w:r>
            <w:r w:rsidRPr="00D75D18">
              <w:rPr>
                <w:rFonts w:ascii="Arial" w:hAnsi="Arial" w:cs="Arial"/>
                <w:sz w:val="22"/>
                <w:szCs w:val="22"/>
              </w:rPr>
              <w:t xml:space="preserve"> with regular review meetings. The Chairman of the Council meets with the Clerk</w:t>
            </w:r>
            <w:r w:rsidR="00D75D18">
              <w:rPr>
                <w:rFonts w:ascii="Arial" w:hAnsi="Arial" w:cs="Arial"/>
                <w:sz w:val="22"/>
                <w:szCs w:val="22"/>
              </w:rPr>
              <w:t>/RFO</w:t>
            </w:r>
            <w:r w:rsidRPr="00D75D18">
              <w:rPr>
                <w:rFonts w:ascii="Arial" w:hAnsi="Arial" w:cs="Arial"/>
                <w:sz w:val="22"/>
                <w:szCs w:val="22"/>
              </w:rPr>
              <w:t xml:space="preserve"> on a weekly basis.</w:t>
            </w:r>
          </w:p>
        </w:tc>
      </w:tr>
      <w:tr w:rsidR="00AA3C59" w:rsidRPr="00D75D18" w14:paraId="439A90AE" w14:textId="77777777" w:rsidTr="00FC2C29">
        <w:tc>
          <w:tcPr>
            <w:tcW w:w="2548" w:type="dxa"/>
            <w:tcBorders>
              <w:top w:val="dotted" w:sz="4" w:space="0" w:color="000000"/>
              <w:bottom w:val="dotted" w:sz="4" w:space="0" w:color="000000"/>
            </w:tcBorders>
            <w:shd w:val="clear" w:color="auto" w:fill="auto"/>
          </w:tcPr>
          <w:p w14:paraId="53734B5B" w14:textId="77777777" w:rsidR="00AA3C59" w:rsidRPr="00D75D18" w:rsidRDefault="00AA3C59" w:rsidP="00FC2C29">
            <w:pPr>
              <w:rPr>
                <w:rFonts w:ascii="Arial" w:hAnsi="Arial" w:cs="Arial"/>
                <w:sz w:val="22"/>
                <w:szCs w:val="22"/>
              </w:rPr>
            </w:pPr>
            <w:r w:rsidRPr="00D75D18">
              <w:rPr>
                <w:rFonts w:ascii="Arial" w:hAnsi="Arial" w:cs="Arial"/>
                <w:sz w:val="22"/>
                <w:szCs w:val="22"/>
              </w:rPr>
              <w:t>Staff Health</w:t>
            </w:r>
          </w:p>
        </w:tc>
        <w:tc>
          <w:tcPr>
            <w:tcW w:w="2548" w:type="dxa"/>
            <w:tcBorders>
              <w:top w:val="dotted" w:sz="4" w:space="0" w:color="000000"/>
              <w:bottom w:val="dotted" w:sz="4" w:space="0" w:color="000000"/>
            </w:tcBorders>
            <w:shd w:val="clear" w:color="auto" w:fill="auto"/>
          </w:tcPr>
          <w:p w14:paraId="091EB981" w14:textId="77777777" w:rsidR="00AA3C59" w:rsidRPr="00D75D18" w:rsidRDefault="00AA3C59" w:rsidP="00FC2C29">
            <w:pPr>
              <w:rPr>
                <w:rFonts w:ascii="Arial" w:hAnsi="Arial" w:cs="Arial"/>
                <w:sz w:val="22"/>
                <w:szCs w:val="22"/>
              </w:rPr>
            </w:pPr>
            <w:r w:rsidRPr="00D75D18">
              <w:rPr>
                <w:rFonts w:ascii="Arial" w:hAnsi="Arial" w:cs="Arial"/>
                <w:sz w:val="22"/>
                <w:szCs w:val="22"/>
              </w:rPr>
              <w:t xml:space="preserve">Injury at work or illness </w:t>
            </w:r>
            <w:proofErr w:type="gramStart"/>
            <w:r w:rsidRPr="00D75D18">
              <w:rPr>
                <w:rFonts w:ascii="Arial" w:hAnsi="Arial" w:cs="Arial"/>
                <w:sz w:val="22"/>
                <w:szCs w:val="22"/>
              </w:rPr>
              <w:t>as a result of</w:t>
            </w:r>
            <w:proofErr w:type="gramEnd"/>
            <w:r w:rsidRPr="00D75D18">
              <w:rPr>
                <w:rFonts w:ascii="Arial" w:hAnsi="Arial" w:cs="Arial"/>
                <w:sz w:val="22"/>
                <w:szCs w:val="22"/>
              </w:rPr>
              <w:t xml:space="preserve"> work</w:t>
            </w:r>
          </w:p>
        </w:tc>
        <w:tc>
          <w:tcPr>
            <w:tcW w:w="1249" w:type="dxa"/>
            <w:tcBorders>
              <w:top w:val="dotted" w:sz="4" w:space="0" w:color="000000"/>
              <w:bottom w:val="dotted" w:sz="4" w:space="0" w:color="000000"/>
            </w:tcBorders>
            <w:shd w:val="clear" w:color="auto" w:fill="auto"/>
          </w:tcPr>
          <w:p w14:paraId="7ABF3C5D" w14:textId="77777777" w:rsidR="00AA3C59" w:rsidRPr="00D75D18" w:rsidRDefault="00AA3C59" w:rsidP="00FC2C29">
            <w:pPr>
              <w:rPr>
                <w:rFonts w:ascii="Arial" w:hAnsi="Arial" w:cs="Arial"/>
                <w:sz w:val="22"/>
                <w:szCs w:val="22"/>
              </w:rPr>
            </w:pPr>
          </w:p>
        </w:tc>
        <w:tc>
          <w:tcPr>
            <w:tcW w:w="8647" w:type="dxa"/>
            <w:tcBorders>
              <w:top w:val="dotted" w:sz="4" w:space="0" w:color="000000"/>
              <w:bottom w:val="dotted" w:sz="4" w:space="0" w:color="000000"/>
            </w:tcBorders>
            <w:shd w:val="clear" w:color="auto" w:fill="auto"/>
          </w:tcPr>
          <w:p w14:paraId="157BA5F6" w14:textId="1F974EE5" w:rsidR="00AA3C59" w:rsidRPr="00D75D18" w:rsidRDefault="00AA3C59" w:rsidP="00FC2C29">
            <w:pPr>
              <w:rPr>
                <w:rFonts w:ascii="Arial" w:hAnsi="Arial" w:cs="Arial"/>
                <w:sz w:val="22"/>
                <w:szCs w:val="22"/>
              </w:rPr>
            </w:pPr>
            <w:r w:rsidRPr="00D75D18">
              <w:rPr>
                <w:rFonts w:ascii="Arial" w:hAnsi="Arial" w:cs="Arial"/>
                <w:sz w:val="22"/>
                <w:szCs w:val="22"/>
              </w:rPr>
              <w:t xml:space="preserve">Employers Liability Insurance, Safe Working Policy to cover Lone Working. Risk assessments for all activities undertaken by staff. H&amp;S policies </w:t>
            </w:r>
            <w:r w:rsidR="00474B92" w:rsidRPr="00D75D18">
              <w:rPr>
                <w:rFonts w:ascii="Arial" w:hAnsi="Arial" w:cs="Arial"/>
                <w:sz w:val="22"/>
                <w:szCs w:val="22"/>
              </w:rPr>
              <w:t>including</w:t>
            </w:r>
            <w:r w:rsidRPr="00D75D18">
              <w:rPr>
                <w:rFonts w:ascii="Arial" w:hAnsi="Arial" w:cs="Arial"/>
                <w:sz w:val="22"/>
                <w:szCs w:val="22"/>
              </w:rPr>
              <w:t xml:space="preserve"> First Aid for staff, manual handling, Safe use of Equipment and reporting of Incidents (RIDDOR and HSE)</w:t>
            </w:r>
          </w:p>
        </w:tc>
      </w:tr>
    </w:tbl>
    <w:p w14:paraId="1BAD3389" w14:textId="77777777" w:rsidR="00AA3C59" w:rsidRPr="00D75D18" w:rsidRDefault="00AA3C59" w:rsidP="00AA3C59">
      <w:pPr>
        <w:rPr>
          <w:rFonts w:ascii="Arial" w:hAnsi="Arial" w:cs="Arial"/>
          <w:sz w:val="22"/>
          <w:szCs w:val="22"/>
        </w:rPr>
      </w:pPr>
    </w:p>
    <w:p w14:paraId="5E9EDDD1" w14:textId="77777777" w:rsidR="00AA3C59" w:rsidRPr="00D75D18" w:rsidRDefault="00AA3C59" w:rsidP="00AA3C59">
      <w:pPr>
        <w:rPr>
          <w:rFonts w:ascii="Arial" w:hAnsi="Arial" w:cs="Arial"/>
          <w:sz w:val="22"/>
          <w:szCs w:val="22"/>
        </w:rPr>
      </w:pPr>
    </w:p>
    <w:p w14:paraId="0FB08CF8" w14:textId="252B5D5A" w:rsidR="00AA3C59" w:rsidRPr="00D75D18" w:rsidRDefault="00AA3C59" w:rsidP="00AA3C59">
      <w:pPr>
        <w:rPr>
          <w:rFonts w:ascii="Arial" w:hAnsi="Arial" w:cs="Arial"/>
          <w:sz w:val="22"/>
          <w:szCs w:val="22"/>
        </w:rPr>
      </w:pPr>
      <w:r w:rsidRPr="00D75D18">
        <w:rPr>
          <w:rFonts w:ascii="Arial" w:hAnsi="Arial" w:cs="Arial"/>
          <w:sz w:val="22"/>
          <w:szCs w:val="22"/>
        </w:rPr>
        <w:t>Date of Last Review</w:t>
      </w:r>
      <w:r w:rsidR="0059374A">
        <w:rPr>
          <w:rFonts w:ascii="Arial" w:hAnsi="Arial" w:cs="Arial"/>
          <w:sz w:val="22"/>
          <w:szCs w:val="22"/>
        </w:rPr>
        <w:t>……………………………………………</w:t>
      </w:r>
      <w:r w:rsidR="0059374A">
        <w:rPr>
          <w:rFonts w:ascii="Arial" w:hAnsi="Arial" w:cs="Arial"/>
          <w:sz w:val="22"/>
          <w:szCs w:val="22"/>
        </w:rPr>
        <w:tab/>
      </w:r>
      <w:r w:rsidR="0059374A">
        <w:rPr>
          <w:rFonts w:ascii="Arial" w:hAnsi="Arial" w:cs="Arial"/>
          <w:sz w:val="22"/>
          <w:szCs w:val="22"/>
        </w:rPr>
        <w:tab/>
      </w:r>
      <w:r w:rsidR="0059374A">
        <w:rPr>
          <w:rFonts w:ascii="Arial" w:hAnsi="Arial" w:cs="Arial"/>
          <w:sz w:val="22"/>
          <w:szCs w:val="22"/>
        </w:rPr>
        <w:tab/>
        <w:t>Next Review due ……………………………………….</w:t>
      </w:r>
    </w:p>
    <w:sectPr w:rsidR="00AA3C59" w:rsidRPr="00D75D18" w:rsidSect="00D75D18">
      <w:footerReference w:type="default" r:id="rId7"/>
      <w:pgSz w:w="16838" w:h="11906" w:orient="landscape"/>
      <w:pgMar w:top="426"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58AC5" w14:textId="77777777" w:rsidR="00000000" w:rsidRDefault="00922899">
      <w:r>
        <w:separator/>
      </w:r>
    </w:p>
  </w:endnote>
  <w:endnote w:type="continuationSeparator" w:id="0">
    <w:p w14:paraId="00D14BBD" w14:textId="77777777" w:rsidR="00000000" w:rsidRDefault="0092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C8389" w14:textId="77777777" w:rsidR="00402339" w:rsidRDefault="00922899" w:rsidP="00B33C12">
    <w:pPr>
      <w:pStyle w:val="Footer"/>
      <w:tabs>
        <w:tab w:val="clear" w:pos="4513"/>
        <w:tab w:val="clear" w:pos="9026"/>
        <w:tab w:val="center" w:pos="7088"/>
        <w:tab w:val="right" w:pos="1445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772B" w14:textId="77777777" w:rsidR="00000000" w:rsidRDefault="00922899">
      <w:r>
        <w:separator/>
      </w:r>
    </w:p>
  </w:footnote>
  <w:footnote w:type="continuationSeparator" w:id="0">
    <w:p w14:paraId="0CDEE5BC" w14:textId="77777777" w:rsidR="00000000" w:rsidRDefault="00922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54F8"/>
    <w:multiLevelType w:val="hybridMultilevel"/>
    <w:tmpl w:val="0A14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60113"/>
    <w:multiLevelType w:val="hybridMultilevel"/>
    <w:tmpl w:val="9CC49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6D27BD"/>
    <w:multiLevelType w:val="hybridMultilevel"/>
    <w:tmpl w:val="B03EC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341E4F"/>
    <w:multiLevelType w:val="hybridMultilevel"/>
    <w:tmpl w:val="CBC8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9550F8"/>
    <w:multiLevelType w:val="hybridMultilevel"/>
    <w:tmpl w:val="1FBA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C3D46"/>
    <w:rsid w:val="00121B68"/>
    <w:rsid w:val="00474B92"/>
    <w:rsid w:val="0059374A"/>
    <w:rsid w:val="00922899"/>
    <w:rsid w:val="00A238F4"/>
    <w:rsid w:val="00AA3C59"/>
    <w:rsid w:val="00D75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35DB"/>
  <w15:chartTrackingRefBased/>
  <w15:docId w15:val="{C3F3ADAB-3286-4C1F-BCA5-205AEB87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ll Text"/>
    <w:qFormat/>
    <w:rsid w:val="00AA3C59"/>
    <w:pPr>
      <w:suppressAutoHyphens/>
      <w:spacing w:after="0" w:line="240" w:lineRule="auto"/>
    </w:pPr>
    <w:rPr>
      <w:rFonts w:ascii="Century Gothic" w:eastAsia="Times New Roman" w:hAnsi="Century Gothic"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A3C59"/>
    <w:pPr>
      <w:tabs>
        <w:tab w:val="center" w:pos="4513"/>
        <w:tab w:val="right" w:pos="9026"/>
      </w:tabs>
    </w:pPr>
    <w:rPr>
      <w:lang w:val="x-none"/>
    </w:rPr>
  </w:style>
  <w:style w:type="character" w:customStyle="1" w:styleId="FooterChar">
    <w:name w:val="Footer Char"/>
    <w:basedOn w:val="DefaultParagraphFont"/>
    <w:link w:val="Footer"/>
    <w:uiPriority w:val="99"/>
    <w:rsid w:val="00AA3C59"/>
    <w:rPr>
      <w:rFonts w:ascii="Century Gothic" w:eastAsia="Times New Roman" w:hAnsi="Century Gothic" w:cs="Times New Roman"/>
      <w:sz w:val="24"/>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Sheena Spence</dc:creator>
  <cp:keywords/>
  <dc:description/>
  <cp:lastModifiedBy>Sheena Spence</cp:lastModifiedBy>
  <cp:revision>2</cp:revision>
  <dcterms:created xsi:type="dcterms:W3CDTF">2020-05-11T09:34:00Z</dcterms:created>
  <dcterms:modified xsi:type="dcterms:W3CDTF">2020-05-11T09:34:00Z</dcterms:modified>
</cp:coreProperties>
</file>