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color="000000" w:space="1" w:sz="4" w:val="single"/>
          <w:left w:color="000000" w:space="4" w:sz="4" w:val="single"/>
          <w:bottom w:color="000000" w:space="1" w:sz="4" w:val="single"/>
          <w:right w:color="000000" w:space="4" w:sz="4" w:val="single"/>
        </w:pBdr>
        <w:rPr>
          <w:sz w:val="20"/>
          <w:szCs w:val="20"/>
        </w:rPr>
      </w:pPr>
      <w:r w:rsidDel="00000000" w:rsidR="00000000" w:rsidRPr="00000000">
        <w:rPr>
          <w:rtl w:val="0"/>
        </w:rPr>
      </w:r>
    </w:p>
    <w:p w:rsidR="00000000" w:rsidDel="00000000" w:rsidP="00000000" w:rsidRDefault="00000000" w:rsidRPr="00000000" w14:paraId="00000002">
      <w:pPr>
        <w:pStyle w:val="Title"/>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Cawood Parish Council</w:t>
      </w:r>
    </w:p>
    <w:p w:rsidR="00000000" w:rsidDel="00000000" w:rsidP="00000000" w:rsidRDefault="00000000" w:rsidRPr="00000000" w14:paraId="00000003">
      <w:pPr>
        <w:pStyle w:val="Subtitle"/>
        <w:rPr/>
      </w:pPr>
      <w:r w:rsidDel="00000000" w:rsidR="00000000" w:rsidRPr="00000000">
        <w:rPr>
          <w:rtl w:val="0"/>
        </w:rPr>
        <w:t xml:space="preserve">REPORT – January 2020</w:t>
      </w:r>
    </w:p>
    <w:p w:rsidR="00000000" w:rsidDel="00000000" w:rsidP="00000000" w:rsidRDefault="00000000" w:rsidRPr="00000000" w14:paraId="00000004">
      <w:pPr>
        <w:pStyle w:val="Subtitle"/>
        <w:rPr>
          <w:rFonts w:ascii="Book Antiqua" w:cs="Book Antiqua" w:eastAsia="Book Antiqua" w:hAnsi="Book Antiqua"/>
        </w:rPr>
      </w:pPr>
      <w:r w:rsidDel="00000000" w:rsidR="00000000" w:rsidRPr="00000000">
        <w:rPr>
          <w:rFonts w:ascii="Book Antiqua" w:cs="Book Antiqua" w:eastAsia="Book Antiqua" w:hAnsi="Book Antiqua"/>
          <w:rtl w:val="0"/>
        </w:rPr>
        <w:t xml:space="preserve">Parish Clerk:  Mrs Robina Burton (01757) 708821</w:t>
      </w:r>
    </w:p>
    <w:p w:rsidR="00000000" w:rsidDel="00000000" w:rsidP="00000000" w:rsidRDefault="00000000" w:rsidRPr="00000000" w14:paraId="00000005">
      <w:pPr>
        <w:pStyle w:val="Subtitle"/>
        <w:rPr>
          <w:rFonts w:ascii="Book Antiqua" w:cs="Book Antiqua" w:eastAsia="Book Antiqua" w:hAnsi="Book Antiqua"/>
        </w:rPr>
      </w:pPr>
      <w:r w:rsidDel="00000000" w:rsidR="00000000" w:rsidRPr="00000000">
        <w:rPr>
          <w:rFonts w:ascii="Book Antiqua" w:cs="Book Antiqua" w:eastAsia="Book Antiqua" w:hAnsi="Book Antiqua"/>
          <w:rtl w:val="0"/>
        </w:rPr>
        <w:t xml:space="preserve">Email: robina.burton23@gmail.com</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after="0" w:line="240" w:lineRule="auto"/>
        <w:jc w:val="both"/>
        <w:rPr>
          <w:rFonts w:ascii="Book Antiqua" w:cs="Book Antiqua" w:eastAsia="Book Antiqua" w:hAnsi="Book Antiqua"/>
          <w:sz w:val="28"/>
          <w:szCs w:val="28"/>
        </w:rPr>
      </w:pPr>
      <w:r w:rsidDel="00000000" w:rsidR="00000000" w:rsidRPr="00000000">
        <w:rPr>
          <w:rFonts w:ascii="Book Antiqua" w:cs="Book Antiqua" w:eastAsia="Book Antiqua" w:hAnsi="Book Antiqua"/>
          <w:sz w:val="28"/>
          <w:szCs w:val="28"/>
          <w:rtl w:val="0"/>
        </w:rPr>
        <w:t xml:space="preserve">Over thirty years ago David Jones, Joan Hicks and Tim Slater set up Cawood in Bloom which has provided colourful beds and containers throughout the village. After many years hard work and enthusiasm, the current committee has decided to retire.</w:t>
      </w:r>
    </w:p>
    <w:p w:rsidR="00000000" w:rsidDel="00000000" w:rsidP="00000000" w:rsidRDefault="00000000" w:rsidRPr="00000000" w14:paraId="00000008">
      <w:pPr>
        <w:spacing w:after="0" w:line="240" w:lineRule="auto"/>
        <w:jc w:val="both"/>
        <w:rPr>
          <w:rFonts w:ascii="Book Antiqua" w:cs="Book Antiqua" w:eastAsia="Book Antiqua" w:hAnsi="Book Antiqua"/>
        </w:rPr>
      </w:pPr>
      <w:r w:rsidDel="00000000" w:rsidR="00000000" w:rsidRPr="00000000">
        <w:rPr>
          <w:rFonts w:ascii="Book Antiqua" w:cs="Book Antiqua" w:eastAsia="Book Antiqua" w:hAnsi="Book Antiqua"/>
          <w:sz w:val="28"/>
          <w:szCs w:val="28"/>
          <w:rtl w:val="0"/>
        </w:rPr>
        <w:t xml:space="preserve">On behalf of the Parish Council thanks are expressed to the present Committee members who are Joan Hicks, Rosemary Nellis, Janis Yeoman and Judy Jones in addition to past committee members Gerald and Barbara Hirst.  A huge thank you must also go to Michael and Julie Langdale and all the team at Stockbridge for sponsoring the supply of the Summer bedding as well as their advice. </w:t>
      </w:r>
      <w:r w:rsidDel="00000000" w:rsidR="00000000" w:rsidRPr="00000000">
        <w:rPr>
          <w:rtl w:val="0"/>
        </w:rPr>
      </w:r>
    </w:p>
    <w:p w:rsidR="00000000" w:rsidDel="00000000" w:rsidP="00000000" w:rsidRDefault="00000000" w:rsidRPr="00000000" w14:paraId="00000009">
      <w:pPr>
        <w:spacing w:after="0" w:line="240" w:lineRule="auto"/>
        <w:jc w:val="both"/>
        <w:rPr>
          <w:rFonts w:ascii="Book Antiqua" w:cs="Book Antiqua" w:eastAsia="Book Antiqua" w:hAnsi="Book Antiqua"/>
          <w:sz w:val="28"/>
          <w:szCs w:val="28"/>
        </w:rPr>
      </w:pPr>
      <w:r w:rsidDel="00000000" w:rsidR="00000000" w:rsidRPr="00000000">
        <w:rPr>
          <w:rFonts w:ascii="Book Antiqua" w:cs="Book Antiqua" w:eastAsia="Book Antiqua" w:hAnsi="Book Antiqua"/>
          <w:sz w:val="28"/>
          <w:szCs w:val="28"/>
          <w:rtl w:val="0"/>
        </w:rPr>
        <w:t xml:space="preserve">In addition, thank you to everyone who helped with planting, weeding and watering around the village, people who allowed the use of their green bins to dispose of weeds and prunings and those who supplied water.</w:t>
      </w:r>
    </w:p>
    <w:p w:rsidR="00000000" w:rsidDel="00000000" w:rsidP="00000000" w:rsidRDefault="00000000" w:rsidRPr="00000000" w14:paraId="0000000A">
      <w:pPr>
        <w:spacing w:after="0" w:line="240" w:lineRule="auto"/>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00B">
      <w:pPr>
        <w:spacing w:after="0" w:line="240" w:lineRule="auto"/>
        <w:jc w:val="both"/>
        <w:rPr>
          <w:rFonts w:ascii="Book Antiqua" w:cs="Book Antiqua" w:eastAsia="Book Antiqua" w:hAnsi="Book Antiqua"/>
          <w:sz w:val="28"/>
          <w:szCs w:val="28"/>
        </w:rPr>
      </w:pPr>
      <w:r w:rsidDel="00000000" w:rsidR="00000000" w:rsidRPr="00000000">
        <w:rPr>
          <w:rFonts w:ascii="Book Antiqua" w:cs="Book Antiqua" w:eastAsia="Book Antiqua" w:hAnsi="Book Antiqua"/>
          <w:sz w:val="28"/>
          <w:szCs w:val="28"/>
          <w:rtl w:val="0"/>
        </w:rPr>
        <w:t xml:space="preserve">As the Clerk now has a new laptop it was agreed to donate the old laptop to a community group in the village.  </w:t>
      </w:r>
    </w:p>
    <w:p w:rsidR="00000000" w:rsidDel="00000000" w:rsidP="00000000" w:rsidRDefault="00000000" w:rsidRPr="00000000" w14:paraId="0000000C">
      <w:pPr>
        <w:spacing w:after="0" w:line="240" w:lineRule="auto"/>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00D">
      <w:pPr>
        <w:spacing w:after="0" w:line="240" w:lineRule="auto"/>
        <w:jc w:val="both"/>
        <w:rPr>
          <w:rFonts w:ascii="Book Antiqua" w:cs="Book Antiqua" w:eastAsia="Book Antiqua" w:hAnsi="Book Antiqua"/>
          <w:sz w:val="28"/>
          <w:szCs w:val="28"/>
        </w:rPr>
      </w:pPr>
      <w:r w:rsidDel="00000000" w:rsidR="00000000" w:rsidRPr="00000000">
        <w:rPr>
          <w:rFonts w:ascii="Book Antiqua" w:cs="Book Antiqua" w:eastAsia="Book Antiqua" w:hAnsi="Book Antiqua"/>
          <w:sz w:val="28"/>
          <w:szCs w:val="28"/>
          <w:rtl w:val="0"/>
        </w:rPr>
        <w:t xml:space="preserve">Cllr Cowling was thanked for obtaining a filing cabinet for the storage of documents which will be kept at the Clerk’s home.</w:t>
      </w:r>
    </w:p>
    <w:p w:rsidR="00000000" w:rsidDel="00000000" w:rsidP="00000000" w:rsidRDefault="00000000" w:rsidRPr="00000000" w14:paraId="0000000E">
      <w:pPr>
        <w:spacing w:after="0" w:line="240" w:lineRule="auto"/>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spacing w:after="0" w:line="240" w:lineRule="auto"/>
        <w:jc w:val="both"/>
        <w:rPr>
          <w:rFonts w:ascii="Book Antiqua" w:cs="Book Antiqua" w:eastAsia="Book Antiqua" w:hAnsi="Book Antiqua"/>
          <w:sz w:val="28"/>
          <w:szCs w:val="28"/>
        </w:rPr>
      </w:pPr>
      <w:r w:rsidDel="00000000" w:rsidR="00000000" w:rsidRPr="00000000">
        <w:rPr>
          <w:rFonts w:ascii="Book Antiqua" w:cs="Book Antiqua" w:eastAsia="Book Antiqua" w:hAnsi="Book Antiqua"/>
          <w:sz w:val="28"/>
          <w:szCs w:val="28"/>
          <w:rtl w:val="0"/>
        </w:rPr>
        <w:t xml:space="preserve">The NALC revised Disciplinary &amp; Grievance Policies were presented to the meeting &amp; both accepted &amp; adopted.</w:t>
      </w:r>
    </w:p>
    <w:p w:rsidR="00000000" w:rsidDel="00000000" w:rsidP="00000000" w:rsidRDefault="00000000" w:rsidRPr="00000000" w14:paraId="00000010">
      <w:pPr>
        <w:spacing w:after="0" w:line="240" w:lineRule="auto"/>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jc w:val="both"/>
        <w:rPr>
          <w:rFonts w:ascii="Book Antiqua" w:cs="Book Antiqua" w:eastAsia="Book Antiqua" w:hAnsi="Book Antiqua"/>
          <w:sz w:val="28"/>
          <w:szCs w:val="28"/>
        </w:rPr>
      </w:pPr>
      <w:r w:rsidDel="00000000" w:rsidR="00000000" w:rsidRPr="00000000">
        <w:rPr>
          <w:rFonts w:ascii="Book Antiqua" w:cs="Book Antiqua" w:eastAsia="Book Antiqua" w:hAnsi="Book Antiqua"/>
          <w:sz w:val="28"/>
          <w:szCs w:val="28"/>
          <w:rtl w:val="0"/>
        </w:rPr>
        <w:t xml:space="preserve">The meeting agreed to appoint Autela Payroll Services </w:t>
      </w:r>
      <w:r w:rsidDel="00000000" w:rsidR="00000000" w:rsidRPr="00000000">
        <w:rPr>
          <w:rFonts w:ascii="Book Antiqua" w:cs="Book Antiqua" w:eastAsia="Book Antiqua" w:hAnsi="Book Antiqua"/>
          <w:color w:val="000000"/>
          <w:sz w:val="28"/>
          <w:szCs w:val="28"/>
          <w:rtl w:val="0"/>
        </w:rPr>
        <w:t xml:space="preserve">for PC employees' pay, tax and pension services.</w:t>
      </w:r>
      <w:r w:rsidDel="00000000" w:rsidR="00000000" w:rsidRPr="00000000">
        <w:rPr>
          <w:rFonts w:ascii="Book Antiqua" w:cs="Book Antiqua" w:eastAsia="Book Antiqua" w:hAnsi="Book Antiqua"/>
          <w:sz w:val="28"/>
          <w:szCs w:val="28"/>
          <w:rtl w:val="0"/>
        </w:rPr>
        <w:t xml:space="preserve"> </w:t>
      </w:r>
    </w:p>
    <w:p w:rsidR="00000000" w:rsidDel="00000000" w:rsidP="00000000" w:rsidRDefault="00000000" w:rsidRPr="00000000" w14:paraId="00000012">
      <w:pPr>
        <w:spacing w:after="0" w:line="240" w:lineRule="auto"/>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013">
      <w:pPr>
        <w:spacing w:after="0" w:line="240" w:lineRule="auto"/>
        <w:jc w:val="both"/>
        <w:rPr>
          <w:rFonts w:ascii="Libre Baskerville" w:cs="Libre Baskerville" w:eastAsia="Libre Baskerville" w:hAnsi="Libre Baskerville"/>
          <w:sz w:val="28"/>
          <w:szCs w:val="28"/>
        </w:rPr>
      </w:pPr>
      <w:r w:rsidDel="00000000" w:rsidR="00000000" w:rsidRPr="00000000">
        <w:rPr>
          <w:rFonts w:ascii="Book Antiqua" w:cs="Book Antiqua" w:eastAsia="Book Antiqua" w:hAnsi="Book Antiqua"/>
          <w:sz w:val="28"/>
          <w:szCs w:val="28"/>
          <w:rtl w:val="0"/>
        </w:rPr>
        <w:t xml:space="preserve">Treesource of Stillingfleet was commissioned to carry out tree surveys of the Playing Fields and Cemetery.  Applications are to be made to SDC in order to carry out works to trees covered by TPO.</w:t>
      </w:r>
      <w:r w:rsidDel="00000000" w:rsidR="00000000" w:rsidRPr="00000000">
        <w:rPr>
          <w:rtl w:val="0"/>
        </w:rPr>
      </w:r>
    </w:p>
    <w:p w:rsidR="00000000" w:rsidDel="00000000" w:rsidP="00000000" w:rsidRDefault="00000000" w:rsidRPr="00000000" w14:paraId="00000014">
      <w:pPr>
        <w:spacing w:after="0" w:line="240" w:lineRule="auto"/>
        <w:jc w:val="both"/>
        <w:rPr>
          <w:rFonts w:ascii="Libre Baskerville" w:cs="Libre Baskerville" w:eastAsia="Libre Baskerville" w:hAnsi="Libre Baskerville"/>
          <w:sz w:val="28"/>
          <w:szCs w:val="28"/>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delon-Medium"/>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re Baskerville">
    <w:embedRegular w:fontKey="{00000000-0000-0000-0000-000000000000}" r:id="rId5" w:subsetted="0"/>
    <w:embedBold w:fontKey="{00000000-0000-0000-0000-000000000000}" r:id="rId6" w:subsetted="0"/>
    <w:embedItalic w:fontKey="{00000000-0000-0000-0000-000000000000}" r:id="rId7"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Adelon-Medium" w:cs="Adelon-Medium" w:eastAsia="Adelon-Medium" w:hAnsi="Adelon-Medium"/>
      <w:sz w:val="42"/>
      <w:szCs w:val="42"/>
    </w:rPr>
  </w:style>
  <w:style w:type="paragraph" w:styleId="Subtitle">
    <w:name w:val="Subtitle"/>
    <w:basedOn w:val="Normal"/>
    <w:next w:val="Normal"/>
    <w:pPr>
      <w:pBdr>
        <w:top w:color="000000" w:space="1" w:sz="4" w:val="single"/>
        <w:left w:color="000000" w:space="4" w:sz="4" w:val="single"/>
        <w:bottom w:color="000000" w:space="1" w:sz="4" w:val="single"/>
        <w:right w:color="000000" w:space="4" w:sz="4" w:val="single"/>
      </w:pBdr>
      <w:spacing w:after="0" w:line="240" w:lineRule="auto"/>
      <w:jc w:val="center"/>
    </w:pPr>
    <w:rPr>
      <w:rFonts w:ascii="Adelon-Medium" w:cs="Adelon-Medium" w:eastAsia="Adelon-Medium" w:hAnsi="Adelon-Medium"/>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 Id="rId5" Type="http://schemas.openxmlformats.org/officeDocument/2006/relationships/font" Target="fonts/LibreBaskerville-regular.ttf"/><Relationship Id="rId6" Type="http://schemas.openxmlformats.org/officeDocument/2006/relationships/font" Target="fonts/LibreBaskerville-bold.ttf"/><Relationship Id="rId7"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