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0AB8BD7B" w:rsidR="00B91338" w:rsidRDefault="23EB52A9" w:rsidP="008624FA">
      <w:pPr>
        <w:jc w:val="center"/>
      </w:pPr>
      <w:r w:rsidRPr="23EB52A9">
        <w:rPr>
          <w:b/>
          <w:bCs/>
          <w:sz w:val="32"/>
          <w:szCs w:val="32"/>
        </w:rPr>
        <w:t>Cawood Parish Council</w:t>
      </w:r>
      <w:r w:rsidR="00F06E97">
        <w:rPr>
          <w:b/>
          <w:bCs/>
          <w:sz w:val="32"/>
          <w:szCs w:val="32"/>
        </w:rPr>
        <w:t xml:space="preserve"> </w:t>
      </w:r>
      <w:r w:rsidRPr="23EB52A9">
        <w:rPr>
          <w:b/>
          <w:bCs/>
          <w:sz w:val="32"/>
          <w:szCs w:val="32"/>
        </w:rPr>
        <w:t>Meeting</w:t>
      </w:r>
      <w:r w:rsidR="0091025D">
        <w:rPr>
          <w:b/>
          <w:bCs/>
          <w:sz w:val="32"/>
          <w:szCs w:val="32"/>
        </w:rPr>
        <w:t xml:space="preserve"> – “in Camera”</w:t>
      </w:r>
    </w:p>
    <w:p w14:paraId="1CE8D22B" w14:textId="77777777" w:rsidR="0091025D" w:rsidRDefault="00F06E97" w:rsidP="008624FA">
      <w:pPr>
        <w:jc w:val="center"/>
        <w:rPr>
          <w:sz w:val="24"/>
          <w:szCs w:val="24"/>
        </w:rPr>
      </w:pPr>
      <w:r>
        <w:rPr>
          <w:sz w:val="24"/>
          <w:szCs w:val="24"/>
        </w:rPr>
        <w:t>H</w:t>
      </w:r>
      <w:r w:rsidR="23EB52A9" w:rsidRPr="23EB52A9">
        <w:rPr>
          <w:sz w:val="24"/>
          <w:szCs w:val="24"/>
        </w:rPr>
        <w:t xml:space="preserve">eld at the Old Boys’ School on </w:t>
      </w:r>
      <w:r w:rsidR="0091025D">
        <w:rPr>
          <w:sz w:val="24"/>
          <w:szCs w:val="24"/>
        </w:rPr>
        <w:t>Thursday 15</w:t>
      </w:r>
      <w:r w:rsidR="0091025D" w:rsidRPr="0091025D">
        <w:rPr>
          <w:sz w:val="24"/>
          <w:szCs w:val="24"/>
          <w:vertAlign w:val="superscript"/>
        </w:rPr>
        <w:t>th</w:t>
      </w:r>
      <w:r w:rsidR="0091025D">
        <w:rPr>
          <w:sz w:val="24"/>
          <w:szCs w:val="24"/>
        </w:rPr>
        <w:t xml:space="preserve"> August </w:t>
      </w:r>
      <w:r w:rsidR="23EB52A9" w:rsidRPr="23EB52A9">
        <w:rPr>
          <w:sz w:val="24"/>
          <w:szCs w:val="24"/>
        </w:rPr>
        <w:t xml:space="preserve">2019 </w:t>
      </w:r>
    </w:p>
    <w:p w14:paraId="0B60CCBF" w14:textId="2AD36A14" w:rsidR="23EB52A9" w:rsidRDefault="0091025D" w:rsidP="008624FA">
      <w:pPr>
        <w:jc w:val="center"/>
        <w:rPr>
          <w:sz w:val="24"/>
          <w:szCs w:val="24"/>
        </w:rPr>
      </w:pPr>
      <w:proofErr w:type="gramStart"/>
      <w:r>
        <w:rPr>
          <w:sz w:val="24"/>
          <w:szCs w:val="24"/>
        </w:rPr>
        <w:t>following</w:t>
      </w:r>
      <w:proofErr w:type="gramEnd"/>
      <w:r>
        <w:rPr>
          <w:sz w:val="24"/>
          <w:szCs w:val="24"/>
        </w:rPr>
        <w:t xml:space="preserve"> the main Parish Council meeting</w:t>
      </w:r>
    </w:p>
    <w:p w14:paraId="1DE413F4" w14:textId="3A31989F" w:rsidR="00F06E97" w:rsidRPr="00D96E53" w:rsidRDefault="231DC0F9" w:rsidP="231DC0F9">
      <w:pPr>
        <w:jc w:val="both"/>
        <w:rPr>
          <w:rFonts w:cstheme="minorHAnsi"/>
          <w:b/>
          <w:bCs/>
          <w:sz w:val="24"/>
          <w:szCs w:val="24"/>
        </w:rPr>
      </w:pPr>
      <w:r w:rsidRPr="00D96E53">
        <w:rPr>
          <w:rFonts w:cstheme="minorHAnsi"/>
          <w:sz w:val="24"/>
          <w:szCs w:val="24"/>
        </w:rPr>
        <w:t xml:space="preserve">Present Cllr </w:t>
      </w:r>
      <w:proofErr w:type="spellStart"/>
      <w:r w:rsidRPr="00D96E53">
        <w:rPr>
          <w:rFonts w:cstheme="minorHAnsi"/>
          <w:sz w:val="24"/>
          <w:szCs w:val="24"/>
        </w:rPr>
        <w:t>Dennon</w:t>
      </w:r>
      <w:proofErr w:type="spellEnd"/>
      <w:r w:rsidR="00F5272F" w:rsidRPr="00D96E53">
        <w:rPr>
          <w:rFonts w:cstheme="minorHAnsi"/>
          <w:sz w:val="24"/>
          <w:szCs w:val="24"/>
        </w:rPr>
        <w:t xml:space="preserve"> </w:t>
      </w:r>
      <w:r w:rsidRPr="00D96E53">
        <w:rPr>
          <w:rFonts w:cstheme="minorHAnsi"/>
          <w:sz w:val="24"/>
          <w:szCs w:val="24"/>
        </w:rPr>
        <w:t xml:space="preserve">(Chairman), Cllr Shepherd, Cllr Cowling, Cllr Hepworth, Cllr </w:t>
      </w:r>
      <w:proofErr w:type="spellStart"/>
      <w:r w:rsidRPr="00D96E53">
        <w:rPr>
          <w:rFonts w:cstheme="minorHAnsi"/>
          <w:sz w:val="24"/>
          <w:szCs w:val="24"/>
        </w:rPr>
        <w:t>Luker</w:t>
      </w:r>
      <w:proofErr w:type="spellEnd"/>
    </w:p>
    <w:p w14:paraId="0B994C6C" w14:textId="11BC24B6" w:rsidR="0091025D" w:rsidRPr="00D96E53" w:rsidRDefault="0091025D" w:rsidP="00F06E97">
      <w:pPr>
        <w:pStyle w:val="ListParagraph"/>
        <w:numPr>
          <w:ilvl w:val="0"/>
          <w:numId w:val="2"/>
        </w:numPr>
        <w:jc w:val="both"/>
        <w:rPr>
          <w:rFonts w:cstheme="minorHAnsi"/>
          <w:b/>
          <w:sz w:val="24"/>
          <w:szCs w:val="24"/>
        </w:rPr>
      </w:pPr>
      <w:r w:rsidRPr="00D96E53">
        <w:rPr>
          <w:rFonts w:cstheme="minorHAnsi"/>
          <w:b/>
          <w:sz w:val="24"/>
          <w:szCs w:val="24"/>
        </w:rPr>
        <w:t>The Clerk was requested to leave the meeting and Cllr Shepherd took the minutes thereafter</w:t>
      </w:r>
    </w:p>
    <w:p w14:paraId="2F7C875B" w14:textId="77777777" w:rsidR="0091025D" w:rsidRPr="00D96E53" w:rsidRDefault="0091025D" w:rsidP="00F06E97">
      <w:pPr>
        <w:pStyle w:val="ListParagraph"/>
        <w:numPr>
          <w:ilvl w:val="0"/>
          <w:numId w:val="2"/>
        </w:numPr>
        <w:jc w:val="both"/>
        <w:rPr>
          <w:rFonts w:cstheme="minorHAnsi"/>
          <w:b/>
          <w:sz w:val="24"/>
          <w:szCs w:val="24"/>
        </w:rPr>
      </w:pPr>
      <w:r w:rsidRPr="00D96E53">
        <w:rPr>
          <w:rFonts w:cstheme="minorHAnsi"/>
          <w:b/>
          <w:sz w:val="24"/>
          <w:szCs w:val="24"/>
        </w:rPr>
        <w:t>A</w:t>
      </w:r>
      <w:r w:rsidR="23EB52A9" w:rsidRPr="00D96E53">
        <w:rPr>
          <w:rFonts w:cstheme="minorHAnsi"/>
          <w:b/>
          <w:sz w:val="24"/>
          <w:szCs w:val="24"/>
        </w:rPr>
        <w:t xml:space="preserve">pologies for absence </w:t>
      </w:r>
      <w:r w:rsidR="00F06E97" w:rsidRPr="00D96E53">
        <w:rPr>
          <w:rFonts w:cstheme="minorHAnsi"/>
          <w:b/>
          <w:sz w:val="24"/>
          <w:szCs w:val="24"/>
        </w:rPr>
        <w:t>were received</w:t>
      </w:r>
      <w:r w:rsidRPr="00D96E53">
        <w:rPr>
          <w:rFonts w:cstheme="minorHAnsi"/>
          <w:b/>
          <w:sz w:val="24"/>
          <w:szCs w:val="24"/>
        </w:rPr>
        <w:t xml:space="preserve"> from the following </w:t>
      </w:r>
    </w:p>
    <w:p w14:paraId="26E0E1E6" w14:textId="44CDF876" w:rsidR="23EB52A9" w:rsidRPr="00D96E53" w:rsidRDefault="23EB52A9" w:rsidP="0091025D">
      <w:pPr>
        <w:ind w:left="360"/>
        <w:jc w:val="both"/>
        <w:rPr>
          <w:rFonts w:cstheme="minorHAnsi"/>
          <w:b/>
          <w:sz w:val="24"/>
          <w:szCs w:val="24"/>
        </w:rPr>
      </w:pPr>
      <w:r w:rsidRPr="00D96E53">
        <w:rPr>
          <w:rFonts w:cstheme="minorHAnsi"/>
          <w:b/>
          <w:sz w:val="24"/>
          <w:szCs w:val="24"/>
        </w:rPr>
        <w:t xml:space="preserve"> </w:t>
      </w:r>
      <w:r w:rsidR="0091025D" w:rsidRPr="00D96E53">
        <w:rPr>
          <w:rFonts w:cstheme="minorHAnsi"/>
          <w:sz w:val="24"/>
          <w:szCs w:val="24"/>
        </w:rPr>
        <w:t xml:space="preserve">Cllr </w:t>
      </w:r>
      <w:proofErr w:type="spellStart"/>
      <w:r w:rsidR="0091025D" w:rsidRPr="00D96E53">
        <w:rPr>
          <w:rFonts w:cstheme="minorHAnsi"/>
          <w:sz w:val="24"/>
          <w:szCs w:val="24"/>
        </w:rPr>
        <w:t>Wharmby</w:t>
      </w:r>
      <w:proofErr w:type="spellEnd"/>
      <w:r w:rsidR="0091025D" w:rsidRPr="00D96E53">
        <w:rPr>
          <w:rFonts w:cstheme="minorHAnsi"/>
          <w:sz w:val="24"/>
          <w:szCs w:val="24"/>
        </w:rPr>
        <w:t xml:space="preserve"> (Vice Chairman) and Cllr Lloyd</w:t>
      </w:r>
    </w:p>
    <w:p w14:paraId="55DB96A0" w14:textId="6BCF8A2A" w:rsidR="23EB52A9" w:rsidRPr="00D96E53" w:rsidRDefault="00F06E97" w:rsidP="00F06E97">
      <w:pPr>
        <w:pStyle w:val="ListParagraph"/>
        <w:numPr>
          <w:ilvl w:val="0"/>
          <w:numId w:val="2"/>
        </w:numPr>
        <w:jc w:val="both"/>
        <w:rPr>
          <w:rFonts w:cstheme="minorHAnsi"/>
          <w:b/>
          <w:sz w:val="24"/>
          <w:szCs w:val="24"/>
        </w:rPr>
      </w:pPr>
      <w:r w:rsidRPr="00D96E53">
        <w:rPr>
          <w:rFonts w:cstheme="minorHAnsi"/>
          <w:b/>
          <w:sz w:val="24"/>
          <w:szCs w:val="24"/>
        </w:rPr>
        <w:t>Re</w:t>
      </w:r>
      <w:r w:rsidR="2DF0CF45" w:rsidRPr="00D96E53">
        <w:rPr>
          <w:rFonts w:cstheme="minorHAnsi"/>
          <w:b/>
          <w:sz w:val="24"/>
          <w:szCs w:val="24"/>
        </w:rPr>
        <w:t>solve</w:t>
      </w:r>
      <w:r w:rsidRPr="00D96E53">
        <w:rPr>
          <w:rFonts w:cstheme="minorHAnsi"/>
          <w:b/>
          <w:sz w:val="24"/>
          <w:szCs w:val="24"/>
        </w:rPr>
        <w:t>d</w:t>
      </w:r>
      <w:r w:rsidR="2DF0CF45" w:rsidRPr="00D96E53">
        <w:rPr>
          <w:rFonts w:cstheme="minorHAnsi"/>
          <w:b/>
          <w:sz w:val="24"/>
          <w:szCs w:val="24"/>
        </w:rPr>
        <w:t xml:space="preserve"> to exclude members of the press and public due to the nature of the business to be transacted in the rest of the meeting by virtue of the Public Bodies (Admissions to Meetings) Act, 1960.</w:t>
      </w:r>
    </w:p>
    <w:p w14:paraId="2970DAA3" w14:textId="77777777" w:rsidR="0091025D" w:rsidRPr="00D96E53" w:rsidRDefault="0091025D" w:rsidP="231DC0F9">
      <w:pPr>
        <w:pStyle w:val="ListParagraph"/>
        <w:numPr>
          <w:ilvl w:val="0"/>
          <w:numId w:val="2"/>
        </w:numPr>
        <w:jc w:val="both"/>
        <w:rPr>
          <w:rFonts w:cstheme="minorHAnsi"/>
          <w:b/>
          <w:bCs/>
          <w:sz w:val="24"/>
          <w:szCs w:val="24"/>
        </w:rPr>
      </w:pPr>
      <w:r w:rsidRPr="00D96E53">
        <w:rPr>
          <w:rFonts w:cstheme="minorHAnsi"/>
          <w:b/>
          <w:bCs/>
          <w:sz w:val="24"/>
          <w:szCs w:val="24"/>
        </w:rPr>
        <w:t>To accept the minutes of the Extraordinary Meeting held on 22</w:t>
      </w:r>
      <w:r w:rsidRPr="00D96E53">
        <w:rPr>
          <w:rFonts w:cstheme="minorHAnsi"/>
          <w:b/>
          <w:bCs/>
          <w:sz w:val="24"/>
          <w:szCs w:val="24"/>
          <w:vertAlign w:val="superscript"/>
        </w:rPr>
        <w:t>nd</w:t>
      </w:r>
      <w:r w:rsidRPr="00D96E53">
        <w:rPr>
          <w:rFonts w:cstheme="minorHAnsi"/>
          <w:b/>
          <w:bCs/>
          <w:sz w:val="24"/>
          <w:szCs w:val="24"/>
        </w:rPr>
        <w:t xml:space="preserve"> July 2019 as a true and accurate record</w:t>
      </w:r>
    </w:p>
    <w:p w14:paraId="0E6ADD12" w14:textId="5E551956" w:rsidR="0091025D" w:rsidRPr="00D96E53" w:rsidRDefault="0091025D" w:rsidP="0091025D">
      <w:pPr>
        <w:ind w:left="360"/>
        <w:jc w:val="both"/>
        <w:rPr>
          <w:rFonts w:cstheme="minorHAnsi"/>
          <w:bCs/>
          <w:sz w:val="24"/>
          <w:szCs w:val="24"/>
        </w:rPr>
      </w:pPr>
      <w:r w:rsidRPr="00D96E53">
        <w:rPr>
          <w:rFonts w:cstheme="minorHAnsi"/>
          <w:bCs/>
          <w:sz w:val="24"/>
          <w:szCs w:val="24"/>
        </w:rPr>
        <w:t>The minutes of the Extraordinary Meeting held on 22</w:t>
      </w:r>
      <w:r w:rsidRPr="00D96E53">
        <w:rPr>
          <w:rFonts w:cstheme="minorHAnsi"/>
          <w:bCs/>
          <w:sz w:val="24"/>
          <w:szCs w:val="24"/>
          <w:vertAlign w:val="superscript"/>
        </w:rPr>
        <w:t>nd</w:t>
      </w:r>
      <w:r w:rsidRPr="00D96E53">
        <w:rPr>
          <w:rFonts w:cstheme="minorHAnsi"/>
          <w:bCs/>
          <w:sz w:val="24"/>
          <w:szCs w:val="24"/>
        </w:rPr>
        <w:t xml:space="preserve"> July 2019 were resolved as a true and accurate record with an amendment of the minute taker being added.</w:t>
      </w:r>
    </w:p>
    <w:p w14:paraId="01B9E2A5" w14:textId="2E61F844" w:rsidR="0091025D" w:rsidRPr="00D96E53" w:rsidRDefault="00062097" w:rsidP="00062097">
      <w:pPr>
        <w:pStyle w:val="ListParagraph"/>
        <w:numPr>
          <w:ilvl w:val="0"/>
          <w:numId w:val="2"/>
        </w:numPr>
        <w:jc w:val="both"/>
        <w:rPr>
          <w:rFonts w:cstheme="minorHAnsi"/>
          <w:b/>
          <w:bCs/>
          <w:sz w:val="24"/>
          <w:szCs w:val="24"/>
        </w:rPr>
      </w:pPr>
      <w:r w:rsidRPr="00D96E53">
        <w:rPr>
          <w:rFonts w:cstheme="minorHAnsi"/>
          <w:b/>
          <w:bCs/>
          <w:sz w:val="24"/>
          <w:szCs w:val="24"/>
        </w:rPr>
        <w:t xml:space="preserve">To agree the travel expense rate of 0.45p /mile which is reimbursed to </w:t>
      </w:r>
      <w:proofErr w:type="spellStart"/>
      <w:r w:rsidRPr="00D96E53">
        <w:rPr>
          <w:rFonts w:cstheme="minorHAnsi"/>
          <w:b/>
          <w:bCs/>
          <w:sz w:val="24"/>
          <w:szCs w:val="24"/>
        </w:rPr>
        <w:t>Councillors</w:t>
      </w:r>
      <w:proofErr w:type="spellEnd"/>
      <w:r w:rsidRPr="00D96E53">
        <w:rPr>
          <w:rFonts w:cstheme="minorHAnsi"/>
          <w:b/>
          <w:bCs/>
          <w:sz w:val="24"/>
          <w:szCs w:val="24"/>
        </w:rPr>
        <w:t xml:space="preserve"> and employees without any tax implications or complications to the </w:t>
      </w:r>
      <w:proofErr w:type="spellStart"/>
      <w:r w:rsidRPr="00D96E53">
        <w:rPr>
          <w:rFonts w:cstheme="minorHAnsi"/>
          <w:b/>
          <w:bCs/>
          <w:sz w:val="24"/>
          <w:szCs w:val="24"/>
        </w:rPr>
        <w:t>Councillor</w:t>
      </w:r>
      <w:proofErr w:type="spellEnd"/>
      <w:r w:rsidRPr="00D96E53">
        <w:rPr>
          <w:rFonts w:cstheme="minorHAnsi"/>
          <w:b/>
          <w:bCs/>
          <w:sz w:val="24"/>
          <w:szCs w:val="24"/>
        </w:rPr>
        <w:t xml:space="preserve">, employee or the Parish Council and to agree the proposed format for a travel expenses claim form </w:t>
      </w:r>
    </w:p>
    <w:p w14:paraId="2B28F0A8" w14:textId="22DD8D5E" w:rsidR="231DC0F9" w:rsidRPr="00D96E53" w:rsidRDefault="005F06B7" w:rsidP="0091025D">
      <w:pPr>
        <w:ind w:left="360"/>
        <w:jc w:val="both"/>
        <w:rPr>
          <w:rFonts w:cstheme="minorHAnsi"/>
          <w:bCs/>
          <w:sz w:val="24"/>
          <w:szCs w:val="24"/>
        </w:rPr>
      </w:pPr>
      <w:r w:rsidRPr="00D96E53">
        <w:rPr>
          <w:rFonts w:cstheme="minorHAnsi"/>
          <w:bCs/>
          <w:sz w:val="24"/>
          <w:szCs w:val="24"/>
        </w:rPr>
        <w:t xml:space="preserve">Both the travel expense rate of 0.45p / mile and the Mileage Claim Form previously shared </w:t>
      </w:r>
      <w:r w:rsidR="00C56046">
        <w:rPr>
          <w:rFonts w:cstheme="minorHAnsi"/>
          <w:bCs/>
          <w:sz w:val="24"/>
          <w:szCs w:val="24"/>
        </w:rPr>
        <w:t xml:space="preserve">with </w:t>
      </w:r>
      <w:proofErr w:type="spellStart"/>
      <w:r w:rsidR="00C56046">
        <w:rPr>
          <w:rFonts w:cstheme="minorHAnsi"/>
          <w:bCs/>
          <w:sz w:val="24"/>
          <w:szCs w:val="24"/>
        </w:rPr>
        <w:t>Councillors</w:t>
      </w:r>
      <w:proofErr w:type="spellEnd"/>
      <w:r w:rsidR="00C56046">
        <w:rPr>
          <w:rFonts w:cstheme="minorHAnsi"/>
          <w:bCs/>
          <w:sz w:val="24"/>
          <w:szCs w:val="24"/>
        </w:rPr>
        <w:t xml:space="preserve"> </w:t>
      </w:r>
      <w:r w:rsidRPr="00D96E53">
        <w:rPr>
          <w:rFonts w:cstheme="minorHAnsi"/>
          <w:bCs/>
          <w:sz w:val="24"/>
          <w:szCs w:val="24"/>
        </w:rPr>
        <w:t xml:space="preserve">were resolved. </w:t>
      </w:r>
    </w:p>
    <w:p w14:paraId="45F59C3F" w14:textId="4A975683" w:rsidR="005F06B7" w:rsidRPr="00D96E53" w:rsidRDefault="005F06B7" w:rsidP="005F06B7">
      <w:pPr>
        <w:pStyle w:val="ListParagraph"/>
        <w:numPr>
          <w:ilvl w:val="0"/>
          <w:numId w:val="2"/>
        </w:numPr>
        <w:jc w:val="both"/>
        <w:rPr>
          <w:rFonts w:cstheme="minorHAnsi"/>
          <w:b/>
          <w:bCs/>
          <w:sz w:val="24"/>
          <w:szCs w:val="24"/>
        </w:rPr>
      </w:pPr>
      <w:r w:rsidRPr="00D96E53">
        <w:rPr>
          <w:rFonts w:cstheme="minorHAnsi"/>
          <w:b/>
          <w:bCs/>
          <w:sz w:val="24"/>
          <w:szCs w:val="24"/>
        </w:rPr>
        <w:t>To agree method of determining expenses outlay by setting up expense accounts and debit card with fixed limit</w:t>
      </w:r>
    </w:p>
    <w:p w14:paraId="4644B058" w14:textId="77777777" w:rsidR="00C51D6E" w:rsidRPr="00D96E53" w:rsidRDefault="00834988" w:rsidP="00834988">
      <w:pPr>
        <w:ind w:left="360"/>
        <w:jc w:val="both"/>
        <w:rPr>
          <w:rFonts w:cstheme="minorHAnsi"/>
          <w:bCs/>
          <w:sz w:val="24"/>
          <w:szCs w:val="24"/>
        </w:rPr>
      </w:pPr>
      <w:r w:rsidRPr="00D96E53">
        <w:rPr>
          <w:rFonts w:cstheme="minorHAnsi"/>
          <w:bCs/>
          <w:sz w:val="24"/>
          <w:szCs w:val="24"/>
        </w:rPr>
        <w:t>Resolved that Cllr Cowling would investigate the provision of a finance card with HSBC with a monetary limit of £500 / month for the Handyman. An approved minute from Cawood Parish Council may be required as evidence to set one up.</w:t>
      </w:r>
    </w:p>
    <w:p w14:paraId="29CA1FA1" w14:textId="3A734D10" w:rsidR="00834988" w:rsidRPr="00D96E53" w:rsidRDefault="00C51D6E" w:rsidP="00C51D6E">
      <w:pPr>
        <w:pStyle w:val="ListParagraph"/>
        <w:numPr>
          <w:ilvl w:val="0"/>
          <w:numId w:val="2"/>
        </w:numPr>
        <w:jc w:val="both"/>
        <w:rPr>
          <w:rFonts w:cstheme="minorHAnsi"/>
          <w:b/>
          <w:bCs/>
          <w:sz w:val="24"/>
          <w:szCs w:val="24"/>
        </w:rPr>
      </w:pPr>
      <w:r w:rsidRPr="00D96E53">
        <w:rPr>
          <w:rFonts w:cstheme="minorHAnsi"/>
          <w:b/>
          <w:bCs/>
          <w:sz w:val="24"/>
          <w:szCs w:val="24"/>
        </w:rPr>
        <w:t>To accept both amended staff contracts</w:t>
      </w:r>
      <w:r w:rsidR="00834988" w:rsidRPr="00D96E53">
        <w:rPr>
          <w:rFonts w:cstheme="minorHAnsi"/>
          <w:b/>
          <w:bCs/>
          <w:sz w:val="24"/>
          <w:szCs w:val="24"/>
        </w:rPr>
        <w:t xml:space="preserve"> </w:t>
      </w:r>
    </w:p>
    <w:p w14:paraId="53117F8E" w14:textId="77777777" w:rsidR="00814B8E" w:rsidRPr="00D96E53" w:rsidRDefault="00F53A29" w:rsidP="00F53A29">
      <w:pPr>
        <w:ind w:left="360"/>
        <w:jc w:val="both"/>
        <w:rPr>
          <w:rFonts w:cstheme="minorHAnsi"/>
          <w:bCs/>
          <w:sz w:val="24"/>
          <w:szCs w:val="24"/>
        </w:rPr>
      </w:pPr>
      <w:r w:rsidRPr="00D96E53">
        <w:rPr>
          <w:rFonts w:cstheme="minorHAnsi"/>
          <w:sz w:val="24"/>
          <w:szCs w:val="24"/>
        </w:rPr>
        <w:t>The Clerk</w:t>
      </w:r>
      <w:r w:rsidR="00C51D6E" w:rsidRPr="00D96E53">
        <w:rPr>
          <w:rFonts w:cstheme="minorHAnsi"/>
          <w:sz w:val="24"/>
          <w:szCs w:val="24"/>
        </w:rPr>
        <w:t xml:space="preserve">’s </w:t>
      </w:r>
      <w:r w:rsidR="00814B8E" w:rsidRPr="00D96E53">
        <w:rPr>
          <w:rFonts w:cstheme="minorHAnsi"/>
          <w:bCs/>
          <w:sz w:val="24"/>
          <w:szCs w:val="24"/>
        </w:rPr>
        <w:t>Statement of Particulars were discussed.</w:t>
      </w:r>
    </w:p>
    <w:p w14:paraId="380EE838" w14:textId="77777777" w:rsidR="00814B8E" w:rsidRPr="00D96E53" w:rsidRDefault="00814B8E" w:rsidP="00F53A29">
      <w:pPr>
        <w:ind w:left="360"/>
        <w:jc w:val="both"/>
        <w:rPr>
          <w:rFonts w:cstheme="minorHAnsi"/>
          <w:bCs/>
          <w:sz w:val="24"/>
          <w:szCs w:val="24"/>
        </w:rPr>
      </w:pPr>
      <w:r w:rsidRPr="00D96E53">
        <w:rPr>
          <w:rFonts w:cstheme="minorHAnsi"/>
          <w:bCs/>
          <w:sz w:val="24"/>
          <w:szCs w:val="24"/>
        </w:rPr>
        <w:t>Resolved with the following amendments</w:t>
      </w:r>
    </w:p>
    <w:p w14:paraId="7F05E2C9" w14:textId="22F4499F" w:rsidR="00814B8E" w:rsidRPr="00D96E53" w:rsidRDefault="00814B8E" w:rsidP="00F53A29">
      <w:pPr>
        <w:ind w:left="360"/>
        <w:jc w:val="both"/>
        <w:rPr>
          <w:rFonts w:cstheme="minorHAnsi"/>
          <w:bCs/>
          <w:sz w:val="24"/>
          <w:szCs w:val="24"/>
        </w:rPr>
      </w:pPr>
      <w:r w:rsidRPr="00D96E53">
        <w:rPr>
          <w:rFonts w:cstheme="minorHAnsi"/>
          <w:bCs/>
          <w:sz w:val="24"/>
          <w:szCs w:val="24"/>
        </w:rPr>
        <w:t xml:space="preserve">Probationary Period – </w:t>
      </w:r>
      <w:r w:rsidR="00720A1C">
        <w:rPr>
          <w:rFonts w:cstheme="minorHAnsi"/>
          <w:bCs/>
          <w:sz w:val="24"/>
          <w:szCs w:val="24"/>
        </w:rPr>
        <w:t>“</w:t>
      </w:r>
      <w:r w:rsidRPr="00D96E53">
        <w:rPr>
          <w:rFonts w:cstheme="minorHAnsi"/>
          <w:bCs/>
          <w:sz w:val="24"/>
          <w:szCs w:val="24"/>
        </w:rPr>
        <w:t>your appointment is not subject to a probationary period</w:t>
      </w:r>
      <w:r w:rsidR="00720A1C">
        <w:rPr>
          <w:rFonts w:cstheme="minorHAnsi"/>
          <w:bCs/>
          <w:sz w:val="24"/>
          <w:szCs w:val="24"/>
        </w:rPr>
        <w:t>”</w:t>
      </w:r>
    </w:p>
    <w:p w14:paraId="6606BF46" w14:textId="45785A11" w:rsidR="007B0747" w:rsidRPr="00D96E53" w:rsidRDefault="00814B8E" w:rsidP="00F53A29">
      <w:pPr>
        <w:ind w:left="360"/>
        <w:jc w:val="both"/>
        <w:rPr>
          <w:rFonts w:cstheme="minorHAnsi"/>
          <w:bCs/>
          <w:sz w:val="24"/>
          <w:szCs w:val="24"/>
        </w:rPr>
      </w:pPr>
      <w:r w:rsidRPr="00D96E53">
        <w:rPr>
          <w:rFonts w:cstheme="minorHAnsi"/>
          <w:bCs/>
          <w:sz w:val="24"/>
          <w:szCs w:val="24"/>
        </w:rPr>
        <w:t xml:space="preserve">Job Title – </w:t>
      </w:r>
      <w:r w:rsidR="00720A1C">
        <w:rPr>
          <w:rFonts w:cstheme="minorHAnsi"/>
          <w:bCs/>
          <w:sz w:val="24"/>
          <w:szCs w:val="24"/>
        </w:rPr>
        <w:t>“</w:t>
      </w:r>
      <w:r w:rsidRPr="00D96E53">
        <w:rPr>
          <w:rFonts w:cstheme="minorHAnsi"/>
          <w:bCs/>
          <w:sz w:val="24"/>
          <w:szCs w:val="24"/>
        </w:rPr>
        <w:t>You are employed as Parish Clerk and Responsible Financial Officer (RFO)</w:t>
      </w:r>
      <w:r w:rsidR="00720A1C">
        <w:rPr>
          <w:rFonts w:cstheme="minorHAnsi"/>
          <w:bCs/>
          <w:sz w:val="24"/>
          <w:szCs w:val="24"/>
        </w:rPr>
        <w:t>”</w:t>
      </w:r>
    </w:p>
    <w:p w14:paraId="06DCF3A8" w14:textId="08A622EA" w:rsidR="008C0267" w:rsidRPr="00D96E53" w:rsidRDefault="007B0747" w:rsidP="00F53A29">
      <w:pPr>
        <w:ind w:left="360"/>
        <w:jc w:val="both"/>
        <w:rPr>
          <w:rFonts w:cstheme="minorHAnsi"/>
          <w:bCs/>
          <w:sz w:val="24"/>
          <w:szCs w:val="24"/>
        </w:rPr>
      </w:pPr>
      <w:r w:rsidRPr="00D96E53">
        <w:rPr>
          <w:rFonts w:cstheme="minorHAnsi"/>
          <w:bCs/>
          <w:sz w:val="24"/>
          <w:szCs w:val="24"/>
        </w:rPr>
        <w:lastRenderedPageBreak/>
        <w:t xml:space="preserve">Two copies to be printed, one signed copy to be retained by the Clerk, the other signed copy to be retained by the Staffing Committee with an electronic copy being saved in the </w:t>
      </w:r>
      <w:proofErr w:type="spellStart"/>
      <w:r w:rsidRPr="00D96E53">
        <w:rPr>
          <w:rFonts w:cstheme="minorHAnsi"/>
          <w:bCs/>
          <w:sz w:val="24"/>
          <w:szCs w:val="24"/>
        </w:rPr>
        <w:t>Councillors</w:t>
      </w:r>
      <w:r w:rsidR="008C0267" w:rsidRPr="00D96E53">
        <w:rPr>
          <w:rFonts w:cstheme="minorHAnsi"/>
          <w:bCs/>
          <w:sz w:val="24"/>
          <w:szCs w:val="24"/>
        </w:rPr>
        <w:t>’</w:t>
      </w:r>
      <w:proofErr w:type="spellEnd"/>
      <w:r w:rsidRPr="00D96E53">
        <w:rPr>
          <w:rFonts w:cstheme="minorHAnsi"/>
          <w:bCs/>
          <w:sz w:val="24"/>
          <w:szCs w:val="24"/>
        </w:rPr>
        <w:t xml:space="preserve"> private password protected area. </w:t>
      </w:r>
      <w:r w:rsidR="00814B8E" w:rsidRPr="00D96E53">
        <w:rPr>
          <w:rFonts w:cstheme="minorHAnsi"/>
          <w:bCs/>
          <w:sz w:val="24"/>
          <w:szCs w:val="24"/>
        </w:rPr>
        <w:t xml:space="preserve"> </w:t>
      </w:r>
    </w:p>
    <w:p w14:paraId="29FF7DB2" w14:textId="2F45968A" w:rsidR="008C0267" w:rsidRPr="00D96E53" w:rsidRDefault="008C0267" w:rsidP="00F53A29">
      <w:pPr>
        <w:ind w:left="360"/>
        <w:jc w:val="both"/>
        <w:rPr>
          <w:rFonts w:cstheme="minorHAnsi"/>
          <w:bCs/>
          <w:sz w:val="24"/>
          <w:szCs w:val="24"/>
        </w:rPr>
      </w:pPr>
      <w:r w:rsidRPr="00D96E53">
        <w:rPr>
          <w:rFonts w:cstheme="minorHAnsi"/>
          <w:sz w:val="24"/>
          <w:szCs w:val="24"/>
        </w:rPr>
        <w:t xml:space="preserve">The Handyman’s </w:t>
      </w:r>
      <w:r w:rsidRPr="00D96E53">
        <w:rPr>
          <w:rFonts w:cstheme="minorHAnsi"/>
          <w:bCs/>
          <w:sz w:val="24"/>
          <w:szCs w:val="24"/>
        </w:rPr>
        <w:t xml:space="preserve">Statement of Particulars were discussed but were not resolved. Clarification is to be sought regarding Cllr </w:t>
      </w:r>
      <w:proofErr w:type="spellStart"/>
      <w:r w:rsidRPr="00D96E53">
        <w:rPr>
          <w:rFonts w:cstheme="minorHAnsi"/>
          <w:bCs/>
          <w:sz w:val="24"/>
          <w:szCs w:val="24"/>
        </w:rPr>
        <w:t>Wharmby’s</w:t>
      </w:r>
      <w:proofErr w:type="spellEnd"/>
      <w:r w:rsidRPr="00D96E53">
        <w:rPr>
          <w:rFonts w:cstheme="minorHAnsi"/>
          <w:bCs/>
          <w:sz w:val="24"/>
          <w:szCs w:val="24"/>
        </w:rPr>
        <w:t xml:space="preserve"> discussion with the Handyman following the Extraordinary Meeting of July 22</w:t>
      </w:r>
      <w:r w:rsidRPr="00D96E53">
        <w:rPr>
          <w:rFonts w:cstheme="minorHAnsi"/>
          <w:bCs/>
          <w:sz w:val="24"/>
          <w:szCs w:val="24"/>
          <w:vertAlign w:val="superscript"/>
        </w:rPr>
        <w:t>nd</w:t>
      </w:r>
      <w:r w:rsidRPr="00D96E53">
        <w:rPr>
          <w:rFonts w:cstheme="minorHAnsi"/>
          <w:bCs/>
          <w:sz w:val="24"/>
          <w:szCs w:val="24"/>
        </w:rPr>
        <w:t xml:space="preserve"> 2019.</w:t>
      </w:r>
    </w:p>
    <w:p w14:paraId="37D118E6" w14:textId="242ADC46" w:rsidR="001D4120" w:rsidRPr="00D96E53" w:rsidRDefault="001D4120" w:rsidP="00F53A29">
      <w:pPr>
        <w:ind w:left="360"/>
        <w:jc w:val="both"/>
        <w:rPr>
          <w:rFonts w:cstheme="minorHAnsi"/>
          <w:bCs/>
          <w:sz w:val="24"/>
          <w:szCs w:val="24"/>
        </w:rPr>
      </w:pPr>
      <w:r w:rsidRPr="00D96E53">
        <w:rPr>
          <w:rFonts w:cstheme="minorHAnsi"/>
          <w:bCs/>
          <w:sz w:val="24"/>
          <w:szCs w:val="24"/>
        </w:rPr>
        <w:t xml:space="preserve">Probationary period to be amended to state </w:t>
      </w:r>
      <w:r w:rsidR="00537F7E">
        <w:rPr>
          <w:rFonts w:cstheme="minorHAnsi"/>
          <w:bCs/>
          <w:sz w:val="24"/>
          <w:szCs w:val="24"/>
        </w:rPr>
        <w:t>–</w:t>
      </w:r>
      <w:r w:rsidRPr="00D96E53">
        <w:rPr>
          <w:rFonts w:cstheme="minorHAnsi"/>
          <w:bCs/>
          <w:sz w:val="24"/>
          <w:szCs w:val="24"/>
        </w:rPr>
        <w:t xml:space="preserve"> </w:t>
      </w:r>
      <w:r w:rsidR="00537F7E">
        <w:rPr>
          <w:rFonts w:cstheme="minorHAnsi"/>
          <w:bCs/>
          <w:sz w:val="24"/>
          <w:szCs w:val="24"/>
        </w:rPr>
        <w:t>“</w:t>
      </w:r>
      <w:r w:rsidRPr="00D96E53">
        <w:rPr>
          <w:rFonts w:cstheme="minorHAnsi"/>
          <w:bCs/>
          <w:sz w:val="24"/>
          <w:szCs w:val="24"/>
        </w:rPr>
        <w:t>your appointment is not subject to a probationary period.</w:t>
      </w:r>
      <w:r w:rsidR="00537F7E">
        <w:rPr>
          <w:rFonts w:cstheme="minorHAnsi"/>
          <w:bCs/>
          <w:sz w:val="24"/>
          <w:szCs w:val="24"/>
        </w:rPr>
        <w:t>”</w:t>
      </w:r>
    </w:p>
    <w:p w14:paraId="37674E2A" w14:textId="5FEED1CC" w:rsidR="001D4120" w:rsidRPr="00D96E53" w:rsidRDefault="001D4120" w:rsidP="00F53A29">
      <w:pPr>
        <w:ind w:left="360"/>
        <w:jc w:val="both"/>
        <w:rPr>
          <w:rFonts w:cstheme="minorHAnsi"/>
          <w:bCs/>
          <w:sz w:val="24"/>
          <w:szCs w:val="24"/>
        </w:rPr>
      </w:pPr>
      <w:r w:rsidRPr="00D96E53">
        <w:rPr>
          <w:rFonts w:cstheme="minorHAnsi"/>
          <w:bCs/>
          <w:sz w:val="24"/>
          <w:szCs w:val="24"/>
        </w:rPr>
        <w:t xml:space="preserve">The word “appropriate” will be added – </w:t>
      </w:r>
      <w:r w:rsidR="00537F7E">
        <w:rPr>
          <w:rFonts w:cstheme="minorHAnsi"/>
          <w:bCs/>
          <w:sz w:val="24"/>
          <w:szCs w:val="24"/>
        </w:rPr>
        <w:t>“</w:t>
      </w:r>
      <w:r w:rsidRPr="00D96E53">
        <w:rPr>
          <w:rFonts w:cstheme="minorHAnsi"/>
          <w:bCs/>
          <w:sz w:val="24"/>
          <w:szCs w:val="24"/>
        </w:rPr>
        <w:t>Appropriate PPE will be purchased by you when needed with the Council reimbursing for these purchases.</w:t>
      </w:r>
      <w:r w:rsidR="00537F7E">
        <w:rPr>
          <w:rFonts w:cstheme="minorHAnsi"/>
          <w:bCs/>
          <w:sz w:val="24"/>
          <w:szCs w:val="24"/>
        </w:rPr>
        <w:t>”</w:t>
      </w:r>
      <w:r w:rsidRPr="00D96E53">
        <w:rPr>
          <w:rFonts w:cstheme="minorHAnsi"/>
          <w:bCs/>
          <w:sz w:val="24"/>
          <w:szCs w:val="24"/>
        </w:rPr>
        <w:t xml:space="preserve">  </w:t>
      </w:r>
    </w:p>
    <w:p w14:paraId="107859EE" w14:textId="437FCFCF" w:rsidR="00137319" w:rsidRPr="00D96E53" w:rsidRDefault="00137319" w:rsidP="00F53A29">
      <w:pPr>
        <w:ind w:left="360"/>
        <w:jc w:val="both"/>
        <w:rPr>
          <w:rFonts w:cstheme="minorHAnsi"/>
          <w:bCs/>
          <w:sz w:val="24"/>
          <w:szCs w:val="24"/>
        </w:rPr>
      </w:pPr>
      <w:r w:rsidRPr="00D96E53">
        <w:rPr>
          <w:rFonts w:cstheme="minorHAnsi"/>
          <w:bCs/>
          <w:sz w:val="24"/>
          <w:szCs w:val="24"/>
        </w:rPr>
        <w:t>Pension provision discussed – the Handyman’s earnings means he is a “</w:t>
      </w:r>
      <w:proofErr w:type="spellStart"/>
      <w:r w:rsidRPr="00D96E53">
        <w:rPr>
          <w:rFonts w:cstheme="minorHAnsi"/>
          <w:bCs/>
          <w:sz w:val="24"/>
          <w:szCs w:val="24"/>
        </w:rPr>
        <w:t>non eligible</w:t>
      </w:r>
      <w:proofErr w:type="spellEnd"/>
      <w:r w:rsidRPr="00D96E53">
        <w:rPr>
          <w:rFonts w:cstheme="minorHAnsi"/>
          <w:bCs/>
          <w:sz w:val="24"/>
          <w:szCs w:val="24"/>
        </w:rPr>
        <w:t xml:space="preserve"> worker” who can choose to opt in to a qualifying pension scheme. Resolved that Cllr </w:t>
      </w:r>
      <w:proofErr w:type="spellStart"/>
      <w:r w:rsidRPr="00D96E53">
        <w:rPr>
          <w:rFonts w:cstheme="minorHAnsi"/>
          <w:bCs/>
          <w:sz w:val="24"/>
          <w:szCs w:val="24"/>
        </w:rPr>
        <w:t>Dennon</w:t>
      </w:r>
      <w:proofErr w:type="spellEnd"/>
      <w:r w:rsidRPr="00D96E53">
        <w:rPr>
          <w:rFonts w:cstheme="minorHAnsi"/>
          <w:bCs/>
          <w:sz w:val="24"/>
          <w:szCs w:val="24"/>
        </w:rPr>
        <w:t xml:space="preserve"> would liaise with the Clerk regarding pension compliance for both the Handyman and the Clerk.    </w:t>
      </w:r>
    </w:p>
    <w:p w14:paraId="12F8241B" w14:textId="3827078F" w:rsidR="001D4120" w:rsidRPr="00D96E53" w:rsidRDefault="001D4120" w:rsidP="00F53A29">
      <w:pPr>
        <w:ind w:left="360"/>
        <w:jc w:val="both"/>
        <w:rPr>
          <w:rFonts w:cstheme="minorHAnsi"/>
          <w:bCs/>
          <w:sz w:val="24"/>
          <w:szCs w:val="24"/>
        </w:rPr>
      </w:pPr>
      <w:r w:rsidRPr="00D96E53">
        <w:rPr>
          <w:rFonts w:cstheme="minorHAnsi"/>
          <w:bCs/>
          <w:sz w:val="24"/>
          <w:szCs w:val="24"/>
        </w:rPr>
        <w:t xml:space="preserve">The Council’s business debit card will be amended to – </w:t>
      </w:r>
      <w:r w:rsidR="00537F7E">
        <w:rPr>
          <w:rFonts w:cstheme="minorHAnsi"/>
          <w:bCs/>
          <w:sz w:val="24"/>
          <w:szCs w:val="24"/>
        </w:rPr>
        <w:t>“</w:t>
      </w:r>
      <w:r w:rsidRPr="00D96E53">
        <w:rPr>
          <w:rFonts w:cstheme="minorHAnsi"/>
          <w:bCs/>
          <w:sz w:val="24"/>
          <w:szCs w:val="24"/>
        </w:rPr>
        <w:t>Within one week of the termination of your employment you are required to surrender to the Council all Council property including keys to the containe</w:t>
      </w:r>
      <w:r w:rsidR="00537F7E">
        <w:rPr>
          <w:rFonts w:cstheme="minorHAnsi"/>
          <w:bCs/>
          <w:sz w:val="24"/>
          <w:szCs w:val="24"/>
        </w:rPr>
        <w:t>r</w:t>
      </w:r>
      <w:r w:rsidRPr="00D96E53">
        <w:rPr>
          <w:rFonts w:cstheme="minorHAnsi"/>
          <w:bCs/>
          <w:sz w:val="24"/>
          <w:szCs w:val="24"/>
        </w:rPr>
        <w:t xml:space="preserve"> at the Playing Fields, tools and equipment owned by the Council and the Council’s finance card.</w:t>
      </w:r>
      <w:r w:rsidR="00537F7E">
        <w:rPr>
          <w:rFonts w:cstheme="minorHAnsi"/>
          <w:bCs/>
          <w:sz w:val="24"/>
          <w:szCs w:val="24"/>
        </w:rPr>
        <w:t>”</w:t>
      </w:r>
    </w:p>
    <w:p w14:paraId="6C1E2D72" w14:textId="4AE1B048" w:rsidR="00972613" w:rsidRPr="00D96E53" w:rsidRDefault="00972613" w:rsidP="00F53A29">
      <w:pPr>
        <w:ind w:left="360"/>
        <w:jc w:val="both"/>
        <w:rPr>
          <w:rFonts w:cstheme="minorHAnsi"/>
          <w:bCs/>
          <w:sz w:val="24"/>
          <w:szCs w:val="24"/>
        </w:rPr>
      </w:pPr>
      <w:r w:rsidRPr="004C1D83">
        <w:rPr>
          <w:rFonts w:cstheme="minorHAnsi"/>
          <w:bCs/>
          <w:sz w:val="24"/>
          <w:szCs w:val="24"/>
        </w:rPr>
        <w:t xml:space="preserve">Both contracts </w:t>
      </w:r>
      <w:r w:rsidR="00EA32A6" w:rsidRPr="004C1D83">
        <w:rPr>
          <w:rFonts w:cstheme="minorHAnsi"/>
          <w:bCs/>
          <w:sz w:val="24"/>
          <w:szCs w:val="24"/>
        </w:rPr>
        <w:t>(hav</w:t>
      </w:r>
      <w:r w:rsidR="004C1D83" w:rsidRPr="004C1D83">
        <w:rPr>
          <w:rFonts w:cstheme="minorHAnsi"/>
          <w:bCs/>
          <w:sz w:val="24"/>
          <w:szCs w:val="24"/>
        </w:rPr>
        <w:t>ing</w:t>
      </w:r>
      <w:r w:rsidR="00EA32A6" w:rsidRPr="004C1D83">
        <w:rPr>
          <w:rFonts w:cstheme="minorHAnsi"/>
          <w:bCs/>
          <w:sz w:val="24"/>
          <w:szCs w:val="24"/>
        </w:rPr>
        <w:t xml:space="preserve"> been drafted based on a model statement of particulars using the terms and conditions in the NALC / </w:t>
      </w:r>
      <w:proofErr w:type="gramStart"/>
      <w:r w:rsidR="00EA32A6" w:rsidRPr="004C1D83">
        <w:rPr>
          <w:rFonts w:cstheme="minorHAnsi"/>
          <w:bCs/>
          <w:sz w:val="24"/>
          <w:szCs w:val="24"/>
        </w:rPr>
        <w:t>SLCC  model</w:t>
      </w:r>
      <w:proofErr w:type="gramEnd"/>
      <w:r w:rsidR="00EA32A6" w:rsidRPr="004C1D83">
        <w:rPr>
          <w:rFonts w:cstheme="minorHAnsi"/>
          <w:bCs/>
          <w:sz w:val="24"/>
          <w:szCs w:val="24"/>
        </w:rPr>
        <w:t xml:space="preserve"> contract, known as the National Agreement)</w:t>
      </w:r>
      <w:bookmarkStart w:id="0" w:name="_GoBack"/>
      <w:bookmarkEnd w:id="0"/>
      <w:r w:rsidR="00EA32A6">
        <w:rPr>
          <w:rFonts w:cstheme="minorHAnsi"/>
          <w:bCs/>
          <w:sz w:val="24"/>
          <w:szCs w:val="24"/>
        </w:rPr>
        <w:t xml:space="preserve"> </w:t>
      </w:r>
      <w:r w:rsidRPr="00D96E53">
        <w:rPr>
          <w:rFonts w:cstheme="minorHAnsi"/>
          <w:bCs/>
          <w:sz w:val="24"/>
          <w:szCs w:val="24"/>
        </w:rPr>
        <w:t xml:space="preserve">refer to the Clerk and Handyman being given a copy of the Parish Council’s Health and Safety Policy. Cllr </w:t>
      </w:r>
      <w:proofErr w:type="spellStart"/>
      <w:r w:rsidRPr="00D96E53">
        <w:rPr>
          <w:rFonts w:cstheme="minorHAnsi"/>
          <w:bCs/>
          <w:sz w:val="24"/>
          <w:szCs w:val="24"/>
        </w:rPr>
        <w:t>Luker</w:t>
      </w:r>
      <w:proofErr w:type="spellEnd"/>
      <w:r w:rsidRPr="00D96E53">
        <w:rPr>
          <w:rFonts w:cstheme="minorHAnsi"/>
          <w:bCs/>
          <w:sz w:val="24"/>
          <w:szCs w:val="24"/>
        </w:rPr>
        <w:t xml:space="preserve"> was asked as one of the </w:t>
      </w:r>
      <w:proofErr w:type="spellStart"/>
      <w:r w:rsidRPr="00D96E53">
        <w:rPr>
          <w:rFonts w:cstheme="minorHAnsi"/>
          <w:bCs/>
          <w:sz w:val="24"/>
          <w:szCs w:val="24"/>
        </w:rPr>
        <w:t>Councillors</w:t>
      </w:r>
      <w:proofErr w:type="spellEnd"/>
      <w:r w:rsidRPr="00D96E53">
        <w:rPr>
          <w:rFonts w:cstheme="minorHAnsi"/>
          <w:bCs/>
          <w:sz w:val="24"/>
          <w:szCs w:val="24"/>
        </w:rPr>
        <w:t xml:space="preserve"> responsible for Health and Safety to draft this. He refused stating he didn’t agree with the bureaucratic red tape and stated that employers with less than 5 employees did not need a written Health and Safety Policy. Cllr </w:t>
      </w:r>
      <w:proofErr w:type="spellStart"/>
      <w:r w:rsidRPr="00D96E53">
        <w:rPr>
          <w:rFonts w:cstheme="minorHAnsi"/>
          <w:bCs/>
          <w:sz w:val="24"/>
          <w:szCs w:val="24"/>
        </w:rPr>
        <w:t>Dennon</w:t>
      </w:r>
      <w:proofErr w:type="spellEnd"/>
      <w:r w:rsidRPr="00D96E53">
        <w:rPr>
          <w:rFonts w:cstheme="minorHAnsi"/>
          <w:bCs/>
          <w:sz w:val="24"/>
          <w:szCs w:val="24"/>
        </w:rPr>
        <w:t xml:space="preserve"> advised that NALC strongly recommended this as a matter of good practice (Legal Topic Note 23) and asked Cllr </w:t>
      </w:r>
      <w:proofErr w:type="spellStart"/>
      <w:r w:rsidRPr="00D96E53">
        <w:rPr>
          <w:rFonts w:cstheme="minorHAnsi"/>
          <w:bCs/>
          <w:sz w:val="24"/>
          <w:szCs w:val="24"/>
        </w:rPr>
        <w:t>Luker</w:t>
      </w:r>
      <w:proofErr w:type="spellEnd"/>
      <w:r w:rsidRPr="00D96E53">
        <w:rPr>
          <w:rFonts w:cstheme="minorHAnsi"/>
          <w:bCs/>
          <w:sz w:val="24"/>
          <w:szCs w:val="24"/>
        </w:rPr>
        <w:t xml:space="preserve"> to reconsider. He still refused.    </w:t>
      </w:r>
    </w:p>
    <w:p w14:paraId="723858CD" w14:textId="5E456CE5" w:rsidR="00515CA4" w:rsidRPr="00D96E53" w:rsidRDefault="00515CA4" w:rsidP="00F53A29">
      <w:pPr>
        <w:ind w:left="360"/>
        <w:jc w:val="both"/>
        <w:rPr>
          <w:rFonts w:cstheme="minorHAnsi"/>
          <w:bCs/>
          <w:sz w:val="24"/>
          <w:szCs w:val="24"/>
        </w:rPr>
      </w:pPr>
      <w:r w:rsidRPr="00D96E53">
        <w:rPr>
          <w:rFonts w:cstheme="minorHAnsi"/>
          <w:bCs/>
          <w:sz w:val="24"/>
          <w:szCs w:val="24"/>
        </w:rPr>
        <w:t xml:space="preserve">Both contracts refer to the Clerk and Handyman being given a copy of the </w:t>
      </w:r>
      <w:r w:rsidR="00F501F3" w:rsidRPr="00D96E53">
        <w:rPr>
          <w:rFonts w:cstheme="minorHAnsi"/>
          <w:bCs/>
          <w:sz w:val="24"/>
          <w:szCs w:val="24"/>
        </w:rPr>
        <w:t xml:space="preserve">Parish Council’s Expenses Policy. Cllr </w:t>
      </w:r>
      <w:proofErr w:type="spellStart"/>
      <w:r w:rsidR="00F501F3" w:rsidRPr="00D96E53">
        <w:rPr>
          <w:rFonts w:cstheme="minorHAnsi"/>
          <w:bCs/>
          <w:sz w:val="24"/>
          <w:szCs w:val="24"/>
        </w:rPr>
        <w:t>Luker</w:t>
      </w:r>
      <w:proofErr w:type="spellEnd"/>
      <w:r w:rsidR="00F501F3" w:rsidRPr="00D96E53">
        <w:rPr>
          <w:rFonts w:cstheme="minorHAnsi"/>
          <w:bCs/>
          <w:sz w:val="24"/>
          <w:szCs w:val="24"/>
        </w:rPr>
        <w:t xml:space="preserve"> was asked to draft this policy in light of his refusal to draft the Health and Safety Policy. Again he cited bureaucratic red tape and refused to draft this policy.</w:t>
      </w:r>
    </w:p>
    <w:p w14:paraId="673458F4" w14:textId="2704F360" w:rsidR="00F501F3" w:rsidRPr="00D96E53" w:rsidRDefault="00F501F3" w:rsidP="00F53A29">
      <w:pPr>
        <w:ind w:left="360"/>
        <w:jc w:val="both"/>
        <w:rPr>
          <w:rFonts w:cstheme="minorHAnsi"/>
          <w:bCs/>
          <w:sz w:val="24"/>
          <w:szCs w:val="24"/>
        </w:rPr>
      </w:pPr>
      <w:r w:rsidRPr="00D96E53">
        <w:rPr>
          <w:rFonts w:cstheme="minorHAnsi"/>
          <w:bCs/>
          <w:sz w:val="24"/>
          <w:szCs w:val="24"/>
        </w:rPr>
        <w:t>The wording in the dispute resolution sections in both the Clerk’s and Handyman’s contracts were discussed and it was resolved to amend both policies to match the wording in the contracts.</w:t>
      </w:r>
    </w:p>
    <w:p w14:paraId="76B3B2FF" w14:textId="70D9D2BA" w:rsidR="00515CA4" w:rsidRPr="00D96E53" w:rsidRDefault="00C32AFA" w:rsidP="00C32AFA">
      <w:pPr>
        <w:pStyle w:val="ListParagraph"/>
        <w:numPr>
          <w:ilvl w:val="0"/>
          <w:numId w:val="2"/>
        </w:numPr>
        <w:jc w:val="both"/>
        <w:rPr>
          <w:rFonts w:cstheme="minorHAnsi"/>
          <w:b/>
          <w:bCs/>
          <w:sz w:val="24"/>
          <w:szCs w:val="24"/>
        </w:rPr>
      </w:pPr>
      <w:r w:rsidRPr="00D96E53">
        <w:rPr>
          <w:rFonts w:cstheme="minorHAnsi"/>
          <w:b/>
          <w:bCs/>
          <w:sz w:val="24"/>
          <w:szCs w:val="24"/>
        </w:rPr>
        <w:t>To accept the Handyman’s job description</w:t>
      </w:r>
      <w:r w:rsidRPr="00D96E53">
        <w:rPr>
          <w:rFonts w:cstheme="minorHAnsi"/>
          <w:b/>
          <w:bCs/>
          <w:sz w:val="24"/>
          <w:szCs w:val="24"/>
        </w:rPr>
        <w:tab/>
      </w:r>
    </w:p>
    <w:p w14:paraId="17834C02" w14:textId="1B97EDD9" w:rsidR="008C0267" w:rsidRPr="00D96E53" w:rsidRDefault="00C32AFA" w:rsidP="00F53A29">
      <w:pPr>
        <w:ind w:left="360"/>
        <w:jc w:val="both"/>
        <w:rPr>
          <w:rFonts w:cstheme="minorHAnsi"/>
          <w:bCs/>
          <w:sz w:val="24"/>
          <w:szCs w:val="24"/>
        </w:rPr>
      </w:pPr>
      <w:r w:rsidRPr="00D96E53">
        <w:rPr>
          <w:rFonts w:cstheme="minorHAnsi"/>
          <w:bCs/>
          <w:sz w:val="24"/>
          <w:szCs w:val="24"/>
        </w:rPr>
        <w:t>It was resolved to accept the Handyman’s job description</w:t>
      </w:r>
    </w:p>
    <w:p w14:paraId="42D281E7" w14:textId="7F2963B6" w:rsidR="00C32AFA" w:rsidRPr="00D96E53" w:rsidRDefault="00C32AFA" w:rsidP="00C32AFA">
      <w:pPr>
        <w:pStyle w:val="ListParagraph"/>
        <w:numPr>
          <w:ilvl w:val="0"/>
          <w:numId w:val="2"/>
        </w:numPr>
        <w:jc w:val="both"/>
        <w:rPr>
          <w:rFonts w:cstheme="minorHAnsi"/>
          <w:b/>
          <w:bCs/>
          <w:sz w:val="24"/>
          <w:szCs w:val="24"/>
        </w:rPr>
      </w:pPr>
      <w:r w:rsidRPr="00D96E53">
        <w:rPr>
          <w:rFonts w:cstheme="minorHAnsi"/>
          <w:b/>
          <w:bCs/>
          <w:sz w:val="24"/>
          <w:szCs w:val="24"/>
        </w:rPr>
        <w:t>To accept the Staffing Committee Terms of Reference</w:t>
      </w:r>
    </w:p>
    <w:p w14:paraId="20DB3210" w14:textId="3163BC46" w:rsidR="00C32AFA" w:rsidRPr="00D96E53" w:rsidRDefault="00C32AFA" w:rsidP="00C32AFA">
      <w:pPr>
        <w:ind w:left="284" w:hanging="284"/>
        <w:jc w:val="both"/>
        <w:rPr>
          <w:rFonts w:cstheme="minorHAnsi"/>
          <w:bCs/>
          <w:sz w:val="24"/>
          <w:szCs w:val="24"/>
        </w:rPr>
      </w:pPr>
      <w:r w:rsidRPr="00D96E53">
        <w:rPr>
          <w:rFonts w:cstheme="minorHAnsi"/>
          <w:bCs/>
          <w:sz w:val="24"/>
          <w:szCs w:val="24"/>
        </w:rPr>
        <w:lastRenderedPageBreak/>
        <w:t xml:space="preserve">      </w:t>
      </w:r>
      <w:r w:rsidR="00537F7E">
        <w:rPr>
          <w:rFonts w:cstheme="minorHAnsi"/>
          <w:bCs/>
          <w:sz w:val="24"/>
          <w:szCs w:val="24"/>
        </w:rPr>
        <w:t>It was r</w:t>
      </w:r>
      <w:r w:rsidRPr="00D96E53">
        <w:rPr>
          <w:rFonts w:cstheme="minorHAnsi"/>
          <w:bCs/>
          <w:sz w:val="24"/>
          <w:szCs w:val="24"/>
        </w:rPr>
        <w:t>esolved to accept the Staffing Committee Terms of Reference with the following additions – “additional hours by the Clerk / Responsible Financial Officer and Handyman are to be agreed in advance of being worked by the Staffing Committee” and “the carry forward of up to 5 days annual leave by the Clerk / Responsible Financial Officer and Handyman into the following leave year, is subject to approval by the Staffing Committee.</w:t>
      </w:r>
      <w:r w:rsidR="00A11817">
        <w:rPr>
          <w:rFonts w:cstheme="minorHAnsi"/>
          <w:bCs/>
          <w:sz w:val="24"/>
          <w:szCs w:val="24"/>
        </w:rPr>
        <w:t>”</w:t>
      </w:r>
    </w:p>
    <w:p w14:paraId="1DE641AF" w14:textId="5A3A8D63" w:rsidR="00C32AFA" w:rsidRPr="00D96E53" w:rsidRDefault="00CD17CB" w:rsidP="00CD17CB">
      <w:pPr>
        <w:ind w:left="284"/>
        <w:jc w:val="both"/>
        <w:rPr>
          <w:rFonts w:cstheme="minorHAnsi"/>
          <w:bCs/>
          <w:sz w:val="24"/>
          <w:szCs w:val="24"/>
        </w:rPr>
      </w:pPr>
      <w:r w:rsidRPr="00D96E53">
        <w:rPr>
          <w:rFonts w:cstheme="minorHAnsi"/>
          <w:bCs/>
          <w:sz w:val="24"/>
          <w:szCs w:val="24"/>
        </w:rPr>
        <w:t xml:space="preserve">Resolved to accept the Staffing Committee Terms of Reference with the following amendment – “meetings will be held at least 2 times a year” </w:t>
      </w:r>
      <w:r w:rsidRPr="00D96E53">
        <w:rPr>
          <w:rFonts w:cstheme="minorHAnsi"/>
          <w:bCs/>
          <w:sz w:val="24"/>
          <w:szCs w:val="24"/>
        </w:rPr>
        <w:tab/>
      </w:r>
    </w:p>
    <w:p w14:paraId="0B556478" w14:textId="77777777" w:rsidR="00294D0A" w:rsidRPr="00D96E53" w:rsidRDefault="00294D0A" w:rsidP="00294D0A">
      <w:pPr>
        <w:pStyle w:val="ListParagraph"/>
        <w:numPr>
          <w:ilvl w:val="0"/>
          <w:numId w:val="2"/>
        </w:numPr>
        <w:jc w:val="both"/>
        <w:rPr>
          <w:rFonts w:cstheme="minorHAnsi"/>
          <w:b/>
          <w:bCs/>
          <w:sz w:val="24"/>
          <w:szCs w:val="24"/>
        </w:rPr>
      </w:pPr>
      <w:r w:rsidRPr="00D96E53">
        <w:rPr>
          <w:rFonts w:cstheme="minorHAnsi"/>
          <w:b/>
          <w:bCs/>
          <w:sz w:val="24"/>
          <w:szCs w:val="24"/>
        </w:rPr>
        <w:t>To resolve compliance with Regulation 13 of the Working Time Regulation 1989</w:t>
      </w:r>
    </w:p>
    <w:p w14:paraId="74C032F9" w14:textId="1BD63EFE" w:rsidR="00197244" w:rsidRPr="00D96E53" w:rsidRDefault="00197244" w:rsidP="00197244">
      <w:pPr>
        <w:ind w:left="360"/>
        <w:jc w:val="both"/>
        <w:rPr>
          <w:rFonts w:cstheme="minorHAnsi"/>
          <w:bCs/>
          <w:sz w:val="24"/>
          <w:szCs w:val="24"/>
        </w:rPr>
      </w:pPr>
      <w:r w:rsidRPr="00D96E53">
        <w:rPr>
          <w:rFonts w:cstheme="minorHAnsi"/>
          <w:bCs/>
          <w:sz w:val="24"/>
          <w:szCs w:val="24"/>
        </w:rPr>
        <w:t xml:space="preserve">Cllr Shepherd read out the following YLCA advice shared with all </w:t>
      </w:r>
      <w:proofErr w:type="spellStart"/>
      <w:r w:rsidRPr="00D96E53">
        <w:rPr>
          <w:rFonts w:cstheme="minorHAnsi"/>
          <w:bCs/>
          <w:sz w:val="24"/>
          <w:szCs w:val="24"/>
        </w:rPr>
        <w:t>Councillors</w:t>
      </w:r>
      <w:proofErr w:type="spellEnd"/>
      <w:r w:rsidRPr="00D96E53">
        <w:rPr>
          <w:rFonts w:cstheme="minorHAnsi"/>
          <w:bCs/>
          <w:sz w:val="24"/>
          <w:szCs w:val="24"/>
        </w:rPr>
        <w:t xml:space="preserve"> on 30 July 2019</w:t>
      </w:r>
    </w:p>
    <w:p w14:paraId="672A01A4" w14:textId="59070969" w:rsidR="00197244" w:rsidRPr="00D96E53" w:rsidRDefault="00A11817" w:rsidP="00197244">
      <w:pPr>
        <w:pStyle w:val="NormalWeb"/>
        <w:shd w:val="clear" w:color="auto" w:fill="FFFFFF"/>
        <w:spacing w:before="0" w:beforeAutospacing="0" w:after="0" w:afterAutospacing="0"/>
        <w:ind w:left="360"/>
        <w:jc w:val="both"/>
        <w:rPr>
          <w:rFonts w:asciiTheme="minorHAnsi" w:hAnsiTheme="minorHAnsi" w:cstheme="minorHAnsi"/>
          <w:color w:val="201F1E"/>
        </w:rPr>
      </w:pPr>
      <w:r>
        <w:rPr>
          <w:rFonts w:asciiTheme="minorHAnsi" w:hAnsiTheme="minorHAnsi" w:cstheme="minorHAnsi"/>
          <w:color w:val="201F1E"/>
        </w:rPr>
        <w:t>“</w:t>
      </w:r>
      <w:r w:rsidR="00197244" w:rsidRPr="00D96E53">
        <w:rPr>
          <w:rFonts w:asciiTheme="minorHAnsi" w:hAnsiTheme="minorHAnsi" w:cstheme="minorHAnsi"/>
          <w:color w:val="201F1E"/>
        </w:rPr>
        <w:t>As previously advised, annual leave is an entitlement, (i.e. days when you don’t work but will still be paid) which should be detailed in an employee’s contract of employment it is not a percentage of salary. It must be taken and an employer must </w:t>
      </w:r>
      <w:r w:rsidR="00197244" w:rsidRPr="00D96E53">
        <w:rPr>
          <w:rFonts w:asciiTheme="minorHAnsi" w:hAnsiTheme="minorHAnsi" w:cstheme="minorHAnsi"/>
          <w:b/>
          <w:bCs/>
          <w:color w:val="201F1E"/>
        </w:rPr>
        <w:t>not </w:t>
      </w:r>
      <w:r w:rsidR="00197244" w:rsidRPr="00D96E53">
        <w:rPr>
          <w:rFonts w:asciiTheme="minorHAnsi" w:hAnsiTheme="minorHAnsi" w:cstheme="minorHAnsi"/>
          <w:color w:val="201F1E"/>
        </w:rPr>
        <w:t>allow an employee to work (and be paid for such work) instead of taking annual leave (and is guilty of any offence if does so) – the relevant legislation is set out below:</w:t>
      </w:r>
    </w:p>
    <w:p w14:paraId="518DDCB3" w14:textId="77777777" w:rsidR="00197244" w:rsidRPr="00D96E53" w:rsidRDefault="00197244" w:rsidP="00197244">
      <w:pPr>
        <w:pStyle w:val="NormalWeb"/>
        <w:shd w:val="clear" w:color="auto" w:fill="FFFFFF"/>
        <w:spacing w:before="0" w:beforeAutospacing="0" w:after="0" w:afterAutospacing="0"/>
        <w:ind w:left="360"/>
        <w:jc w:val="both"/>
        <w:rPr>
          <w:rFonts w:asciiTheme="minorHAnsi" w:hAnsiTheme="minorHAnsi" w:cstheme="minorHAnsi"/>
          <w:color w:val="201F1E"/>
        </w:rPr>
      </w:pPr>
      <w:r w:rsidRPr="00D96E53">
        <w:rPr>
          <w:rFonts w:asciiTheme="minorHAnsi" w:hAnsiTheme="minorHAnsi" w:cstheme="minorHAnsi"/>
          <w:color w:val="000000"/>
        </w:rPr>
        <w:t> </w:t>
      </w:r>
    </w:p>
    <w:p w14:paraId="4A589CFD" w14:textId="77777777" w:rsidR="00197244" w:rsidRPr="00D96E53" w:rsidRDefault="00197244" w:rsidP="00197244">
      <w:pPr>
        <w:pStyle w:val="NormalWeb"/>
        <w:shd w:val="clear" w:color="auto" w:fill="FFFFFF"/>
        <w:spacing w:before="0" w:beforeAutospacing="0" w:after="0" w:afterAutospacing="0"/>
        <w:ind w:left="360"/>
        <w:jc w:val="both"/>
        <w:rPr>
          <w:rFonts w:asciiTheme="minorHAnsi" w:hAnsiTheme="minorHAnsi" w:cstheme="minorHAnsi"/>
          <w:color w:val="000000"/>
        </w:rPr>
      </w:pPr>
      <w:r w:rsidRPr="00D96E53">
        <w:rPr>
          <w:rFonts w:asciiTheme="minorHAnsi" w:hAnsiTheme="minorHAnsi" w:cstheme="minorHAnsi"/>
          <w:color w:val="000000"/>
        </w:rPr>
        <w:t>The Associations can advise that by virtue of Regulation 13 of the Working Time Regulations 1989; a worker is entitled to a period of leave (the amount of leave entitlement is detailed in the Regulations)</w:t>
      </w:r>
    </w:p>
    <w:p w14:paraId="03EAE9E5" w14:textId="77777777" w:rsidR="00197244" w:rsidRPr="00D96E53" w:rsidRDefault="00197244" w:rsidP="00197244">
      <w:pPr>
        <w:pStyle w:val="NormalWeb"/>
        <w:shd w:val="clear" w:color="auto" w:fill="FFFFFF"/>
        <w:spacing w:before="0" w:beforeAutospacing="0" w:after="0" w:afterAutospacing="0"/>
        <w:ind w:left="360"/>
        <w:jc w:val="both"/>
        <w:rPr>
          <w:rFonts w:asciiTheme="minorHAnsi" w:hAnsiTheme="minorHAnsi" w:cstheme="minorHAnsi"/>
          <w:color w:val="201F1E"/>
        </w:rPr>
      </w:pPr>
    </w:p>
    <w:p w14:paraId="448B6735" w14:textId="596A11A4" w:rsidR="00197244" w:rsidRPr="00D96E53" w:rsidRDefault="00197244" w:rsidP="00197244">
      <w:pPr>
        <w:pStyle w:val="NormalWeb"/>
        <w:shd w:val="clear" w:color="auto" w:fill="FFFFFF"/>
        <w:spacing w:before="0" w:beforeAutospacing="0" w:after="0" w:afterAutospacing="0"/>
        <w:ind w:left="360"/>
        <w:jc w:val="both"/>
        <w:rPr>
          <w:rFonts w:asciiTheme="minorHAnsi" w:hAnsiTheme="minorHAnsi" w:cstheme="minorHAnsi"/>
          <w:color w:val="201F1E"/>
        </w:rPr>
      </w:pPr>
      <w:r w:rsidRPr="00D96E53">
        <w:rPr>
          <w:rFonts w:asciiTheme="minorHAnsi" w:hAnsiTheme="minorHAnsi" w:cstheme="minorHAnsi"/>
          <w:color w:val="000000"/>
        </w:rPr>
        <w:t>There is an express (statutory) duty (contained within Regulation 16 (1) ‘A worker is entitled to be paid in respect of any period of annual leave to which he is entitled under regulation 13, at the rate of a week’s pay in respect of each week of leave’) and an implied duty of care to (as the employer) to ensure holiday entitlement/ annual leave is taken by its employees.</w:t>
      </w:r>
    </w:p>
    <w:p w14:paraId="3303392B" w14:textId="77777777" w:rsidR="00197244" w:rsidRPr="00D96E53" w:rsidRDefault="00197244" w:rsidP="00197244">
      <w:pPr>
        <w:pStyle w:val="NormalWeb"/>
        <w:shd w:val="clear" w:color="auto" w:fill="FFFFFF"/>
        <w:spacing w:before="0" w:beforeAutospacing="0" w:after="0" w:afterAutospacing="0"/>
        <w:ind w:left="360"/>
        <w:jc w:val="both"/>
        <w:rPr>
          <w:rFonts w:asciiTheme="minorHAnsi" w:hAnsiTheme="minorHAnsi" w:cstheme="minorHAnsi"/>
          <w:color w:val="201F1E"/>
        </w:rPr>
      </w:pPr>
      <w:r w:rsidRPr="00D96E53">
        <w:rPr>
          <w:rFonts w:asciiTheme="minorHAnsi" w:hAnsiTheme="minorHAnsi" w:cstheme="minorHAnsi"/>
          <w:color w:val="000000"/>
        </w:rPr>
        <w:t> </w:t>
      </w:r>
    </w:p>
    <w:p w14:paraId="1DB4E317" w14:textId="77777777" w:rsidR="00197244" w:rsidRPr="00D96E53" w:rsidRDefault="00197244" w:rsidP="00197244">
      <w:pPr>
        <w:pStyle w:val="NormalWeb"/>
        <w:shd w:val="clear" w:color="auto" w:fill="FFFFFF"/>
        <w:spacing w:before="0" w:beforeAutospacing="0" w:after="0" w:afterAutospacing="0"/>
        <w:ind w:left="360"/>
        <w:jc w:val="both"/>
        <w:rPr>
          <w:rFonts w:asciiTheme="minorHAnsi" w:hAnsiTheme="minorHAnsi" w:cstheme="minorHAnsi"/>
          <w:color w:val="201F1E"/>
        </w:rPr>
      </w:pPr>
      <w:r w:rsidRPr="00D96E53">
        <w:rPr>
          <w:rFonts w:asciiTheme="minorHAnsi" w:hAnsiTheme="minorHAnsi" w:cstheme="minorHAnsi"/>
          <w:color w:val="000000"/>
        </w:rPr>
        <w:t>With regards to payment in lieu of leave not taken;</w:t>
      </w:r>
    </w:p>
    <w:p w14:paraId="3F78B33C" w14:textId="38B23262" w:rsidR="00197244" w:rsidRPr="00D96E53" w:rsidRDefault="00197244" w:rsidP="00197244">
      <w:pPr>
        <w:pStyle w:val="NormalWeb"/>
        <w:shd w:val="clear" w:color="auto" w:fill="FFFFFF"/>
        <w:spacing w:before="0" w:beforeAutospacing="0" w:after="0" w:afterAutospacing="0"/>
        <w:ind w:left="360"/>
        <w:jc w:val="both"/>
        <w:rPr>
          <w:rFonts w:asciiTheme="minorHAnsi" w:hAnsiTheme="minorHAnsi" w:cstheme="minorHAnsi"/>
          <w:color w:val="201F1E"/>
        </w:rPr>
      </w:pPr>
      <w:r w:rsidRPr="00D96E53">
        <w:rPr>
          <w:rFonts w:asciiTheme="minorHAnsi" w:hAnsiTheme="minorHAnsi" w:cstheme="minorHAnsi"/>
          <w:color w:val="000000"/>
        </w:rPr>
        <w:t>Regulation 13 (9) states</w:t>
      </w:r>
    </w:p>
    <w:p w14:paraId="1480E263" w14:textId="77777777" w:rsidR="00197244" w:rsidRPr="00D96E53" w:rsidRDefault="00197244" w:rsidP="00197244">
      <w:pPr>
        <w:pStyle w:val="NormalWeb"/>
        <w:shd w:val="clear" w:color="auto" w:fill="FFFFFF"/>
        <w:spacing w:before="0" w:beforeAutospacing="0" w:after="0" w:afterAutospacing="0"/>
        <w:ind w:left="360"/>
        <w:jc w:val="both"/>
        <w:rPr>
          <w:rFonts w:asciiTheme="minorHAnsi" w:hAnsiTheme="minorHAnsi" w:cstheme="minorHAnsi"/>
          <w:color w:val="201F1E"/>
        </w:rPr>
      </w:pPr>
      <w:r w:rsidRPr="00D96E53">
        <w:rPr>
          <w:rFonts w:asciiTheme="minorHAnsi" w:hAnsiTheme="minorHAnsi" w:cstheme="minorHAnsi"/>
          <w:color w:val="000000"/>
        </w:rPr>
        <w:t>‘Leave to which a worker is entitled under this regulation may be taken in instalments, but—</w:t>
      </w:r>
    </w:p>
    <w:p w14:paraId="2F799E6C" w14:textId="77777777" w:rsidR="00197244" w:rsidRPr="00D96E53" w:rsidRDefault="00197244" w:rsidP="00197244">
      <w:pPr>
        <w:pStyle w:val="NormalWeb"/>
        <w:shd w:val="clear" w:color="auto" w:fill="FFFFFF"/>
        <w:spacing w:before="0" w:beforeAutospacing="0" w:after="0" w:afterAutospacing="0"/>
        <w:ind w:left="360"/>
        <w:jc w:val="both"/>
        <w:rPr>
          <w:rFonts w:asciiTheme="minorHAnsi" w:hAnsiTheme="minorHAnsi" w:cstheme="minorHAnsi"/>
          <w:color w:val="201F1E"/>
        </w:rPr>
      </w:pPr>
      <w:r w:rsidRPr="00D96E53">
        <w:rPr>
          <w:rFonts w:asciiTheme="minorHAnsi" w:hAnsiTheme="minorHAnsi" w:cstheme="minorHAnsi"/>
          <w:color w:val="000000"/>
        </w:rPr>
        <w:t xml:space="preserve">(a) </w:t>
      </w:r>
      <w:proofErr w:type="gramStart"/>
      <w:r w:rsidRPr="00D96E53">
        <w:rPr>
          <w:rFonts w:asciiTheme="minorHAnsi" w:hAnsiTheme="minorHAnsi" w:cstheme="minorHAnsi"/>
          <w:color w:val="000000"/>
        </w:rPr>
        <w:t>it</w:t>
      </w:r>
      <w:proofErr w:type="gramEnd"/>
      <w:r w:rsidRPr="00D96E53">
        <w:rPr>
          <w:rFonts w:asciiTheme="minorHAnsi" w:hAnsiTheme="minorHAnsi" w:cstheme="minorHAnsi"/>
          <w:color w:val="000000"/>
        </w:rPr>
        <w:t xml:space="preserve"> may only be taken in the leave year in respect of which it is due, </w:t>
      </w:r>
      <w:r w:rsidRPr="00D96E53">
        <w:rPr>
          <w:rFonts w:asciiTheme="minorHAnsi" w:hAnsiTheme="minorHAnsi" w:cstheme="minorHAnsi"/>
          <w:b/>
          <w:bCs/>
          <w:color w:val="000000"/>
          <w:u w:val="single"/>
        </w:rPr>
        <w:t>and</w:t>
      </w:r>
    </w:p>
    <w:p w14:paraId="67BF6063" w14:textId="77777777" w:rsidR="00197244" w:rsidRPr="00D96E53" w:rsidRDefault="00197244" w:rsidP="00197244">
      <w:pPr>
        <w:pStyle w:val="NormalWeb"/>
        <w:shd w:val="clear" w:color="auto" w:fill="FFFFFF"/>
        <w:spacing w:before="0" w:beforeAutospacing="0" w:after="0" w:afterAutospacing="0"/>
        <w:ind w:left="360"/>
        <w:jc w:val="both"/>
        <w:rPr>
          <w:rFonts w:asciiTheme="minorHAnsi" w:hAnsiTheme="minorHAnsi" w:cstheme="minorHAnsi"/>
          <w:color w:val="201F1E"/>
        </w:rPr>
      </w:pPr>
      <w:r w:rsidRPr="00D96E53">
        <w:rPr>
          <w:rFonts w:asciiTheme="minorHAnsi" w:hAnsiTheme="minorHAnsi" w:cstheme="minorHAnsi"/>
          <w:color w:val="000000"/>
        </w:rPr>
        <w:t xml:space="preserve">(b) </w:t>
      </w:r>
      <w:proofErr w:type="gramStart"/>
      <w:r w:rsidRPr="00D96E53">
        <w:rPr>
          <w:rFonts w:asciiTheme="minorHAnsi" w:hAnsiTheme="minorHAnsi" w:cstheme="minorHAnsi"/>
          <w:color w:val="000000"/>
        </w:rPr>
        <w:t>it</w:t>
      </w:r>
      <w:proofErr w:type="gramEnd"/>
      <w:r w:rsidRPr="00D96E53">
        <w:rPr>
          <w:rFonts w:asciiTheme="minorHAnsi" w:hAnsiTheme="minorHAnsi" w:cstheme="minorHAnsi"/>
          <w:color w:val="000000"/>
        </w:rPr>
        <w:t xml:space="preserve"> may not be replaced by a payment in lieu except where the worker’s employment is terminated.</w:t>
      </w:r>
    </w:p>
    <w:p w14:paraId="33E196EC" w14:textId="77777777" w:rsidR="00197244" w:rsidRPr="00D96E53" w:rsidRDefault="00197244" w:rsidP="00197244">
      <w:pPr>
        <w:pStyle w:val="NormalWeb"/>
        <w:shd w:val="clear" w:color="auto" w:fill="FFFFFF"/>
        <w:spacing w:before="0" w:beforeAutospacing="0" w:after="0" w:afterAutospacing="0"/>
        <w:ind w:left="360"/>
        <w:jc w:val="both"/>
        <w:rPr>
          <w:rFonts w:asciiTheme="minorHAnsi" w:hAnsiTheme="minorHAnsi" w:cstheme="minorHAnsi"/>
          <w:color w:val="201F1E"/>
        </w:rPr>
      </w:pPr>
      <w:r w:rsidRPr="00D96E53">
        <w:rPr>
          <w:rFonts w:asciiTheme="minorHAnsi" w:hAnsiTheme="minorHAnsi" w:cstheme="minorHAnsi"/>
          <w:color w:val="000000"/>
        </w:rPr>
        <w:t> </w:t>
      </w:r>
    </w:p>
    <w:p w14:paraId="7067B738" w14:textId="2743AE6C" w:rsidR="00197244" w:rsidRPr="00D96E53" w:rsidRDefault="00197244" w:rsidP="00197244">
      <w:pPr>
        <w:pStyle w:val="NormalWeb"/>
        <w:shd w:val="clear" w:color="auto" w:fill="FFFFFF"/>
        <w:spacing w:before="0" w:beforeAutospacing="0" w:after="0" w:afterAutospacing="0"/>
        <w:ind w:left="360"/>
        <w:jc w:val="both"/>
        <w:rPr>
          <w:rFonts w:asciiTheme="minorHAnsi" w:hAnsiTheme="minorHAnsi" w:cstheme="minorHAnsi"/>
          <w:color w:val="201F1E"/>
        </w:rPr>
      </w:pPr>
      <w:r w:rsidRPr="00D96E53">
        <w:rPr>
          <w:rFonts w:asciiTheme="minorHAnsi" w:hAnsiTheme="minorHAnsi" w:cstheme="minorHAnsi"/>
          <w:color w:val="000000"/>
        </w:rPr>
        <w:t>The European Court of Justice has stated that the Working Time Directive (from which the Regulations were generated) includes the rule </w:t>
      </w:r>
      <w:r w:rsidRPr="00D96E53">
        <w:rPr>
          <w:rFonts w:asciiTheme="minorHAnsi" w:hAnsiTheme="minorHAnsi" w:cstheme="minorHAnsi"/>
          <w:b/>
          <w:bCs/>
          <w:color w:val="000000"/>
        </w:rPr>
        <w:t>that a worker must be entitled to the actual rest</w:t>
      </w:r>
      <w:r w:rsidRPr="00D96E53">
        <w:rPr>
          <w:rFonts w:asciiTheme="minorHAnsi" w:hAnsiTheme="minorHAnsi" w:cstheme="minorHAnsi"/>
          <w:color w:val="000000"/>
        </w:rPr>
        <w:t>.</w:t>
      </w:r>
    </w:p>
    <w:p w14:paraId="55ECD73A" w14:textId="77777777" w:rsidR="00197244" w:rsidRPr="00D96E53" w:rsidRDefault="00197244" w:rsidP="00197244">
      <w:pPr>
        <w:pStyle w:val="NormalWeb"/>
        <w:shd w:val="clear" w:color="auto" w:fill="FFFFFF"/>
        <w:spacing w:before="0" w:beforeAutospacing="0" w:after="0" w:afterAutospacing="0"/>
        <w:ind w:left="360"/>
        <w:jc w:val="both"/>
        <w:rPr>
          <w:rFonts w:asciiTheme="minorHAnsi" w:hAnsiTheme="minorHAnsi" w:cstheme="minorHAnsi"/>
          <w:color w:val="201F1E"/>
        </w:rPr>
      </w:pPr>
      <w:r w:rsidRPr="00D96E53">
        <w:rPr>
          <w:rFonts w:asciiTheme="minorHAnsi" w:hAnsiTheme="minorHAnsi" w:cstheme="minorHAnsi"/>
          <w:color w:val="000000"/>
        </w:rPr>
        <w:t> </w:t>
      </w:r>
    </w:p>
    <w:p w14:paraId="7A09BDE2" w14:textId="77777777" w:rsidR="00197244" w:rsidRPr="00D96E53" w:rsidRDefault="00197244" w:rsidP="00197244">
      <w:pPr>
        <w:pStyle w:val="NormalWeb"/>
        <w:shd w:val="clear" w:color="auto" w:fill="FFFFFF"/>
        <w:spacing w:before="0" w:beforeAutospacing="0" w:after="0" w:afterAutospacing="0"/>
        <w:ind w:left="360"/>
        <w:jc w:val="both"/>
        <w:rPr>
          <w:rFonts w:asciiTheme="minorHAnsi" w:hAnsiTheme="minorHAnsi" w:cstheme="minorHAnsi"/>
          <w:color w:val="201F1E"/>
        </w:rPr>
      </w:pPr>
      <w:r w:rsidRPr="00D96E53">
        <w:rPr>
          <w:rFonts w:asciiTheme="minorHAnsi" w:hAnsiTheme="minorHAnsi" w:cstheme="minorHAnsi"/>
          <w:color w:val="000000"/>
        </w:rPr>
        <w:t>To pay money in lieu would create an incentive not to take leave and this would be incompatible with the health and safety objectives of the Directive.</w:t>
      </w:r>
    </w:p>
    <w:p w14:paraId="5D04D8A8" w14:textId="77777777" w:rsidR="00197244" w:rsidRPr="00D96E53" w:rsidRDefault="00197244" w:rsidP="00197244">
      <w:pPr>
        <w:pStyle w:val="NormalWeb"/>
        <w:shd w:val="clear" w:color="auto" w:fill="FFFFFF"/>
        <w:spacing w:before="0" w:beforeAutospacing="0" w:after="0" w:afterAutospacing="0"/>
        <w:ind w:left="360"/>
        <w:jc w:val="both"/>
        <w:rPr>
          <w:rFonts w:asciiTheme="minorHAnsi" w:hAnsiTheme="minorHAnsi" w:cstheme="minorHAnsi"/>
          <w:color w:val="000000"/>
        </w:rPr>
      </w:pPr>
    </w:p>
    <w:p w14:paraId="62C683EE" w14:textId="5D777E53" w:rsidR="00197244" w:rsidRPr="00D96E53" w:rsidRDefault="00197244" w:rsidP="00197244">
      <w:pPr>
        <w:pStyle w:val="NormalWeb"/>
        <w:shd w:val="clear" w:color="auto" w:fill="FFFFFF"/>
        <w:spacing w:before="0" w:beforeAutospacing="0" w:after="0" w:afterAutospacing="0"/>
        <w:ind w:left="360"/>
        <w:jc w:val="both"/>
        <w:rPr>
          <w:rFonts w:asciiTheme="minorHAnsi" w:hAnsiTheme="minorHAnsi" w:cstheme="minorHAnsi"/>
          <w:color w:val="000000"/>
        </w:rPr>
      </w:pPr>
      <w:r w:rsidRPr="00D96E53">
        <w:rPr>
          <w:rFonts w:asciiTheme="minorHAnsi" w:hAnsiTheme="minorHAnsi" w:cstheme="minorHAnsi"/>
          <w:color w:val="000000"/>
        </w:rPr>
        <w:t xml:space="preserve">The council should be aware that, it is therefore (as the employer) not legally entitled to make such an additional payment and an employer who fails to comply with the Regulations is </w:t>
      </w:r>
      <w:r w:rsidRPr="00D96E53">
        <w:rPr>
          <w:rFonts w:asciiTheme="minorHAnsi" w:hAnsiTheme="minorHAnsi" w:cstheme="minorHAnsi"/>
          <w:color w:val="000000"/>
        </w:rPr>
        <w:lastRenderedPageBreak/>
        <w:t>guilty of an offence (Regulation 29) and liable to summary conviction, to a fine not exceeding the statutory minimum.</w:t>
      </w:r>
      <w:r w:rsidR="00A11817">
        <w:rPr>
          <w:rFonts w:asciiTheme="minorHAnsi" w:hAnsiTheme="minorHAnsi" w:cstheme="minorHAnsi"/>
          <w:color w:val="000000"/>
        </w:rPr>
        <w:t>”</w:t>
      </w:r>
    </w:p>
    <w:p w14:paraId="5E453BED" w14:textId="77777777" w:rsidR="00D96E53" w:rsidRPr="00D96E53" w:rsidRDefault="00D96E53" w:rsidP="00197244">
      <w:pPr>
        <w:pStyle w:val="NormalWeb"/>
        <w:shd w:val="clear" w:color="auto" w:fill="FFFFFF"/>
        <w:spacing w:before="0" w:beforeAutospacing="0" w:after="0" w:afterAutospacing="0"/>
        <w:ind w:left="360"/>
        <w:jc w:val="both"/>
        <w:rPr>
          <w:rFonts w:asciiTheme="minorHAnsi" w:hAnsiTheme="minorHAnsi" w:cstheme="minorHAnsi"/>
          <w:color w:val="000000"/>
        </w:rPr>
      </w:pPr>
    </w:p>
    <w:p w14:paraId="2118D734" w14:textId="248CE0D8" w:rsidR="00D96E53" w:rsidRPr="00D96E53" w:rsidRDefault="00D96E53" w:rsidP="00197244">
      <w:pPr>
        <w:pStyle w:val="NormalWeb"/>
        <w:shd w:val="clear" w:color="auto" w:fill="FFFFFF"/>
        <w:spacing w:before="0" w:beforeAutospacing="0" w:after="0" w:afterAutospacing="0"/>
        <w:ind w:left="360"/>
        <w:jc w:val="both"/>
        <w:rPr>
          <w:rFonts w:asciiTheme="minorHAnsi" w:hAnsiTheme="minorHAnsi" w:cstheme="minorHAnsi"/>
          <w:color w:val="201F1E"/>
        </w:rPr>
      </w:pPr>
      <w:r w:rsidRPr="00D96E53">
        <w:rPr>
          <w:rFonts w:asciiTheme="minorHAnsi" w:hAnsiTheme="minorHAnsi" w:cstheme="minorHAnsi"/>
          <w:bCs/>
        </w:rPr>
        <w:t>Compliance with Regulation 13 of the Working Time Regulation 1989 was resolved.</w:t>
      </w:r>
    </w:p>
    <w:p w14:paraId="2273F78F" w14:textId="77777777" w:rsidR="00D96E53" w:rsidRDefault="00D96E53" w:rsidP="23EB52A9">
      <w:pPr>
        <w:ind w:left="360"/>
        <w:rPr>
          <w:rFonts w:cstheme="minorHAnsi"/>
          <w:i/>
          <w:sz w:val="24"/>
          <w:szCs w:val="24"/>
        </w:rPr>
      </w:pPr>
    </w:p>
    <w:p w14:paraId="5F65AD60" w14:textId="573F3B21" w:rsidR="00241F58" w:rsidRPr="00D96E53" w:rsidRDefault="00241F58" w:rsidP="23EB52A9">
      <w:pPr>
        <w:ind w:left="360"/>
        <w:rPr>
          <w:rFonts w:cstheme="minorHAnsi"/>
          <w:i/>
          <w:sz w:val="24"/>
          <w:szCs w:val="24"/>
        </w:rPr>
      </w:pPr>
      <w:r w:rsidRPr="00D96E53">
        <w:rPr>
          <w:rFonts w:cstheme="minorHAnsi"/>
          <w:i/>
          <w:sz w:val="24"/>
          <w:szCs w:val="24"/>
        </w:rPr>
        <w:t>The meeting closed at 1</w:t>
      </w:r>
      <w:r w:rsidR="00C32AFA" w:rsidRPr="00D96E53">
        <w:rPr>
          <w:rFonts w:cstheme="minorHAnsi"/>
          <w:i/>
          <w:sz w:val="24"/>
          <w:szCs w:val="24"/>
        </w:rPr>
        <w:t>1</w:t>
      </w:r>
      <w:r w:rsidRPr="00D96E53">
        <w:rPr>
          <w:rFonts w:cstheme="minorHAnsi"/>
          <w:i/>
          <w:sz w:val="24"/>
          <w:szCs w:val="24"/>
        </w:rPr>
        <w:t>pm.</w:t>
      </w:r>
    </w:p>
    <w:p w14:paraId="7EB89A0E" w14:textId="77777777" w:rsidR="00735936" w:rsidRPr="00D96E53" w:rsidRDefault="00735936" w:rsidP="23EB52A9">
      <w:pPr>
        <w:ind w:left="360"/>
        <w:rPr>
          <w:rFonts w:cstheme="minorHAnsi"/>
          <w:sz w:val="24"/>
          <w:szCs w:val="24"/>
        </w:rPr>
      </w:pPr>
    </w:p>
    <w:p w14:paraId="0AFAF736" w14:textId="7BA25BFB" w:rsidR="00735936" w:rsidRPr="00735936" w:rsidRDefault="00735936" w:rsidP="23EB52A9">
      <w:pPr>
        <w:ind w:left="360"/>
        <w:rPr>
          <w:sz w:val="24"/>
          <w:szCs w:val="24"/>
        </w:rPr>
      </w:pPr>
      <w:r w:rsidRPr="00D96E53">
        <w:rPr>
          <w:rFonts w:cstheme="minorHAnsi"/>
          <w:sz w:val="24"/>
          <w:szCs w:val="24"/>
        </w:rPr>
        <w:t>Minutes taken by Cllr Shepherd</w:t>
      </w:r>
    </w:p>
    <w:p w14:paraId="14736BE7" w14:textId="77777777" w:rsidR="00241F58" w:rsidRPr="00404866" w:rsidRDefault="00241F58" w:rsidP="23EB52A9">
      <w:pPr>
        <w:ind w:left="360"/>
        <w:rPr>
          <w:sz w:val="24"/>
          <w:szCs w:val="24"/>
        </w:rPr>
      </w:pPr>
    </w:p>
    <w:p w14:paraId="4CFDFEDB" w14:textId="363CFEAF" w:rsidR="23EB52A9" w:rsidRDefault="23EB52A9" w:rsidP="23EB52A9">
      <w:pPr>
        <w:ind w:left="360"/>
        <w:rPr>
          <w:sz w:val="24"/>
          <w:szCs w:val="24"/>
        </w:rPr>
      </w:pPr>
    </w:p>
    <w:p w14:paraId="6B40ED42" w14:textId="6EAD3CDC" w:rsidR="23EB52A9" w:rsidRDefault="23EB52A9" w:rsidP="23EB52A9">
      <w:pPr>
        <w:ind w:left="360"/>
        <w:rPr>
          <w:sz w:val="24"/>
          <w:szCs w:val="24"/>
        </w:rPr>
      </w:pPr>
    </w:p>
    <w:p w14:paraId="38DD1237" w14:textId="2231B3DD" w:rsidR="23EB52A9" w:rsidRDefault="23EB52A9" w:rsidP="23EB52A9">
      <w:pPr>
        <w:ind w:left="360"/>
        <w:rPr>
          <w:sz w:val="24"/>
          <w:szCs w:val="24"/>
        </w:rPr>
      </w:pPr>
    </w:p>
    <w:p w14:paraId="1CC9D166" w14:textId="100CAB06" w:rsidR="23EB52A9" w:rsidRDefault="23EB52A9" w:rsidP="23EB52A9">
      <w:pPr>
        <w:ind w:left="360"/>
        <w:rPr>
          <w:sz w:val="24"/>
          <w:szCs w:val="24"/>
        </w:rPr>
      </w:pPr>
    </w:p>
    <w:sectPr w:rsidR="23EB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CAB"/>
    <w:multiLevelType w:val="hybridMultilevel"/>
    <w:tmpl w:val="7354C420"/>
    <w:lvl w:ilvl="0" w:tplc="B114C61A">
      <w:start w:val="1"/>
      <w:numFmt w:val="bullet"/>
      <w:lvlText w:val=""/>
      <w:lvlJc w:val="left"/>
      <w:pPr>
        <w:ind w:left="720" w:hanging="360"/>
      </w:pPr>
      <w:rPr>
        <w:rFonts w:ascii="Symbol" w:hAnsi="Symbol" w:hint="default"/>
      </w:rPr>
    </w:lvl>
    <w:lvl w:ilvl="1" w:tplc="8DCE881A">
      <w:start w:val="1"/>
      <w:numFmt w:val="bullet"/>
      <w:lvlText w:val="o"/>
      <w:lvlJc w:val="left"/>
      <w:pPr>
        <w:ind w:left="1440" w:hanging="360"/>
      </w:pPr>
      <w:rPr>
        <w:rFonts w:ascii="Courier New" w:hAnsi="Courier New" w:hint="default"/>
      </w:rPr>
    </w:lvl>
    <w:lvl w:ilvl="2" w:tplc="D474E98A">
      <w:start w:val="1"/>
      <w:numFmt w:val="bullet"/>
      <w:lvlText w:val=""/>
      <w:lvlJc w:val="left"/>
      <w:pPr>
        <w:ind w:left="2160" w:hanging="360"/>
      </w:pPr>
      <w:rPr>
        <w:rFonts w:ascii="Wingdings" w:hAnsi="Wingdings" w:hint="default"/>
      </w:rPr>
    </w:lvl>
    <w:lvl w:ilvl="3" w:tplc="F0242EEE">
      <w:start w:val="1"/>
      <w:numFmt w:val="bullet"/>
      <w:lvlText w:val=""/>
      <w:lvlJc w:val="left"/>
      <w:pPr>
        <w:ind w:left="2880" w:hanging="360"/>
      </w:pPr>
      <w:rPr>
        <w:rFonts w:ascii="Symbol" w:hAnsi="Symbol" w:hint="default"/>
      </w:rPr>
    </w:lvl>
    <w:lvl w:ilvl="4" w:tplc="A4B08CC8">
      <w:start w:val="1"/>
      <w:numFmt w:val="bullet"/>
      <w:lvlText w:val="o"/>
      <w:lvlJc w:val="left"/>
      <w:pPr>
        <w:ind w:left="3600" w:hanging="360"/>
      </w:pPr>
      <w:rPr>
        <w:rFonts w:ascii="Courier New" w:hAnsi="Courier New" w:hint="default"/>
      </w:rPr>
    </w:lvl>
    <w:lvl w:ilvl="5" w:tplc="47841704">
      <w:start w:val="1"/>
      <w:numFmt w:val="bullet"/>
      <w:lvlText w:val=""/>
      <w:lvlJc w:val="left"/>
      <w:pPr>
        <w:ind w:left="4320" w:hanging="360"/>
      </w:pPr>
      <w:rPr>
        <w:rFonts w:ascii="Wingdings" w:hAnsi="Wingdings" w:hint="default"/>
      </w:rPr>
    </w:lvl>
    <w:lvl w:ilvl="6" w:tplc="54406BA2">
      <w:start w:val="1"/>
      <w:numFmt w:val="bullet"/>
      <w:lvlText w:val=""/>
      <w:lvlJc w:val="left"/>
      <w:pPr>
        <w:ind w:left="5040" w:hanging="360"/>
      </w:pPr>
      <w:rPr>
        <w:rFonts w:ascii="Symbol" w:hAnsi="Symbol" w:hint="default"/>
      </w:rPr>
    </w:lvl>
    <w:lvl w:ilvl="7" w:tplc="9FD06E8A">
      <w:start w:val="1"/>
      <w:numFmt w:val="bullet"/>
      <w:lvlText w:val="o"/>
      <w:lvlJc w:val="left"/>
      <w:pPr>
        <w:ind w:left="5760" w:hanging="360"/>
      </w:pPr>
      <w:rPr>
        <w:rFonts w:ascii="Courier New" w:hAnsi="Courier New" w:hint="default"/>
      </w:rPr>
    </w:lvl>
    <w:lvl w:ilvl="8" w:tplc="36BAD202">
      <w:start w:val="1"/>
      <w:numFmt w:val="bullet"/>
      <w:lvlText w:val=""/>
      <w:lvlJc w:val="left"/>
      <w:pPr>
        <w:ind w:left="6480" w:hanging="360"/>
      </w:pPr>
      <w:rPr>
        <w:rFonts w:ascii="Wingdings" w:hAnsi="Wingdings" w:hint="default"/>
      </w:rPr>
    </w:lvl>
  </w:abstractNum>
  <w:abstractNum w:abstractNumId="1" w15:restartNumberingAfterBreak="0">
    <w:nsid w:val="580A3A97"/>
    <w:multiLevelType w:val="hybridMultilevel"/>
    <w:tmpl w:val="8D208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76148F5"/>
    <w:multiLevelType w:val="hybridMultilevel"/>
    <w:tmpl w:val="ACFA7A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BD226FC"/>
    <w:multiLevelType w:val="hybridMultilevel"/>
    <w:tmpl w:val="9906293C"/>
    <w:lvl w:ilvl="0" w:tplc="681ECB86">
      <w:start w:val="1"/>
      <w:numFmt w:val="decimal"/>
      <w:lvlText w:val="%1."/>
      <w:lvlJc w:val="left"/>
      <w:pPr>
        <w:ind w:left="720" w:hanging="360"/>
      </w:pPr>
    </w:lvl>
    <w:lvl w:ilvl="1" w:tplc="7D2696FE">
      <w:start w:val="1"/>
      <w:numFmt w:val="lowerLetter"/>
      <w:lvlText w:val="%2."/>
      <w:lvlJc w:val="left"/>
      <w:pPr>
        <w:ind w:left="1440" w:hanging="360"/>
      </w:pPr>
    </w:lvl>
    <w:lvl w:ilvl="2" w:tplc="254C167E">
      <w:start w:val="1"/>
      <w:numFmt w:val="lowerRoman"/>
      <w:lvlText w:val="%3."/>
      <w:lvlJc w:val="right"/>
      <w:pPr>
        <w:ind w:left="2160" w:hanging="180"/>
      </w:pPr>
    </w:lvl>
    <w:lvl w:ilvl="3" w:tplc="348E87CA">
      <w:start w:val="1"/>
      <w:numFmt w:val="decimal"/>
      <w:lvlText w:val="%4."/>
      <w:lvlJc w:val="left"/>
      <w:pPr>
        <w:ind w:left="2880" w:hanging="360"/>
      </w:pPr>
    </w:lvl>
    <w:lvl w:ilvl="4" w:tplc="E81072E0">
      <w:start w:val="1"/>
      <w:numFmt w:val="lowerLetter"/>
      <w:lvlText w:val="%5."/>
      <w:lvlJc w:val="left"/>
      <w:pPr>
        <w:ind w:left="3600" w:hanging="360"/>
      </w:pPr>
    </w:lvl>
    <w:lvl w:ilvl="5" w:tplc="7B888674">
      <w:start w:val="1"/>
      <w:numFmt w:val="lowerRoman"/>
      <w:lvlText w:val="%6."/>
      <w:lvlJc w:val="right"/>
      <w:pPr>
        <w:ind w:left="4320" w:hanging="180"/>
      </w:pPr>
    </w:lvl>
    <w:lvl w:ilvl="6" w:tplc="B69AD666">
      <w:start w:val="1"/>
      <w:numFmt w:val="decimal"/>
      <w:lvlText w:val="%7."/>
      <w:lvlJc w:val="left"/>
      <w:pPr>
        <w:ind w:left="5040" w:hanging="360"/>
      </w:pPr>
    </w:lvl>
    <w:lvl w:ilvl="7" w:tplc="B91AC4D2">
      <w:start w:val="1"/>
      <w:numFmt w:val="lowerLetter"/>
      <w:lvlText w:val="%8."/>
      <w:lvlJc w:val="left"/>
      <w:pPr>
        <w:ind w:left="5760" w:hanging="360"/>
      </w:pPr>
    </w:lvl>
    <w:lvl w:ilvl="8" w:tplc="5BBCB60A">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9DAB31"/>
    <w:rsid w:val="0000239A"/>
    <w:rsid w:val="0003674E"/>
    <w:rsid w:val="00062097"/>
    <w:rsid w:val="000C5FE7"/>
    <w:rsid w:val="001003DE"/>
    <w:rsid w:val="00105408"/>
    <w:rsid w:val="00137319"/>
    <w:rsid w:val="00197244"/>
    <w:rsid w:val="001B7C78"/>
    <w:rsid w:val="001C640C"/>
    <w:rsid w:val="001D4120"/>
    <w:rsid w:val="001F21A4"/>
    <w:rsid w:val="00241F58"/>
    <w:rsid w:val="00271EB8"/>
    <w:rsid w:val="002722F3"/>
    <w:rsid w:val="00294D0A"/>
    <w:rsid w:val="002E6407"/>
    <w:rsid w:val="003C7FBB"/>
    <w:rsid w:val="003D3982"/>
    <w:rsid w:val="003F2938"/>
    <w:rsid w:val="003F4879"/>
    <w:rsid w:val="00404866"/>
    <w:rsid w:val="004927EA"/>
    <w:rsid w:val="004C1D83"/>
    <w:rsid w:val="004C71C6"/>
    <w:rsid w:val="004F2716"/>
    <w:rsid w:val="00515CA4"/>
    <w:rsid w:val="00532B75"/>
    <w:rsid w:val="00537F7E"/>
    <w:rsid w:val="00584B45"/>
    <w:rsid w:val="005F06B7"/>
    <w:rsid w:val="00645BA0"/>
    <w:rsid w:val="00691C69"/>
    <w:rsid w:val="006F1F12"/>
    <w:rsid w:val="00720A1C"/>
    <w:rsid w:val="00735936"/>
    <w:rsid w:val="0074584A"/>
    <w:rsid w:val="00756A94"/>
    <w:rsid w:val="007A30B1"/>
    <w:rsid w:val="007B0747"/>
    <w:rsid w:val="00814B8E"/>
    <w:rsid w:val="00834988"/>
    <w:rsid w:val="0084666D"/>
    <w:rsid w:val="008624FA"/>
    <w:rsid w:val="008A2DB2"/>
    <w:rsid w:val="008C0267"/>
    <w:rsid w:val="008C7B75"/>
    <w:rsid w:val="008F0917"/>
    <w:rsid w:val="008F3777"/>
    <w:rsid w:val="0091025D"/>
    <w:rsid w:val="0094365D"/>
    <w:rsid w:val="00972613"/>
    <w:rsid w:val="00A11817"/>
    <w:rsid w:val="00A2351E"/>
    <w:rsid w:val="00AC5BA9"/>
    <w:rsid w:val="00AF231D"/>
    <w:rsid w:val="00B80240"/>
    <w:rsid w:val="00B91338"/>
    <w:rsid w:val="00BB06DF"/>
    <w:rsid w:val="00BD6D0F"/>
    <w:rsid w:val="00BD73B4"/>
    <w:rsid w:val="00C32AFA"/>
    <w:rsid w:val="00C37314"/>
    <w:rsid w:val="00C51D6E"/>
    <w:rsid w:val="00C56046"/>
    <w:rsid w:val="00CA520E"/>
    <w:rsid w:val="00CD17CB"/>
    <w:rsid w:val="00D404D4"/>
    <w:rsid w:val="00D575D5"/>
    <w:rsid w:val="00D63895"/>
    <w:rsid w:val="00D94DB4"/>
    <w:rsid w:val="00D96E53"/>
    <w:rsid w:val="00E23DD8"/>
    <w:rsid w:val="00E52892"/>
    <w:rsid w:val="00EA32A6"/>
    <w:rsid w:val="00EF3295"/>
    <w:rsid w:val="00F06E97"/>
    <w:rsid w:val="00F36C0F"/>
    <w:rsid w:val="00F501F3"/>
    <w:rsid w:val="00F5272F"/>
    <w:rsid w:val="00F53A29"/>
    <w:rsid w:val="00F64132"/>
    <w:rsid w:val="00F64FD6"/>
    <w:rsid w:val="00F65138"/>
    <w:rsid w:val="00FA58E2"/>
    <w:rsid w:val="00FC3073"/>
    <w:rsid w:val="00FE0081"/>
    <w:rsid w:val="00FE4D3E"/>
    <w:rsid w:val="0814CDDE"/>
    <w:rsid w:val="231DC0F9"/>
    <w:rsid w:val="23EB52A9"/>
    <w:rsid w:val="274578AD"/>
    <w:rsid w:val="2DF0CF45"/>
    <w:rsid w:val="339DAB31"/>
    <w:rsid w:val="41E1560E"/>
    <w:rsid w:val="729B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78AD"/>
  <w15:chartTrackingRefBased/>
  <w15:docId w15:val="{351889BD-140C-414C-AD12-4503B21F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19724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Richard Shepherd</cp:lastModifiedBy>
  <cp:revision>2</cp:revision>
  <dcterms:created xsi:type="dcterms:W3CDTF">2019-08-20T21:10:00Z</dcterms:created>
  <dcterms:modified xsi:type="dcterms:W3CDTF">2019-08-20T21:10:00Z</dcterms:modified>
</cp:coreProperties>
</file>